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CE80C" w14:textId="1050B9EA" w:rsidR="00DD0093" w:rsidRPr="00E87000" w:rsidRDefault="009E4387" w:rsidP="00E87000">
      <w:pPr>
        <w:pStyle w:val="Rubrik7"/>
        <w:rPr>
          <w:sz w:val="36"/>
          <w:szCs w:val="36"/>
        </w:rPr>
        <w:sectPr w:rsidR="00DD0093" w:rsidRPr="00E87000" w:rsidSect="00CF35C7">
          <w:headerReference w:type="default" r:id="rId9"/>
          <w:footerReference w:type="default" r:id="rId10"/>
          <w:headerReference w:type="first" r:id="rId11"/>
          <w:footerReference w:type="first" r:id="rId12"/>
          <w:pgSz w:w="11906" w:h="16838" w:code="9"/>
          <w:pgMar w:top="720" w:right="720" w:bottom="720" w:left="720" w:header="850" w:footer="510" w:gutter="0"/>
          <w:cols w:space="708"/>
          <w:docGrid w:linePitch="360"/>
        </w:sectPr>
      </w:pPr>
      <w:r>
        <w:rPr>
          <w:sz w:val="36"/>
          <w:szCs w:val="36"/>
        </w:rPr>
        <w:t>Bokningsv</w:t>
      </w:r>
      <w:r w:rsidR="00AF4F02" w:rsidRPr="00DD0093">
        <w:rPr>
          <w:sz w:val="36"/>
          <w:szCs w:val="36"/>
        </w:rPr>
        <w:t xml:space="preserve">illkor för </w:t>
      </w:r>
      <w:r>
        <w:rPr>
          <w:sz w:val="36"/>
          <w:szCs w:val="36"/>
        </w:rPr>
        <w:t xml:space="preserve">lätta </w:t>
      </w:r>
      <w:r w:rsidRPr="004571A5">
        <w:rPr>
          <w:sz w:val="36"/>
          <w:szCs w:val="36"/>
        </w:rPr>
        <w:t>fordon</w:t>
      </w:r>
      <w:r w:rsidR="009C4446" w:rsidRPr="004571A5">
        <w:rPr>
          <w:sz w:val="36"/>
          <w:szCs w:val="36"/>
        </w:rPr>
        <w:t xml:space="preserve"> </w:t>
      </w:r>
      <w:r w:rsidR="00E75E14" w:rsidRPr="004571A5">
        <w:rPr>
          <w:sz w:val="36"/>
          <w:szCs w:val="36"/>
        </w:rPr>
        <w:t>och</w:t>
      </w:r>
      <w:r w:rsidR="009C4446" w:rsidRPr="004571A5">
        <w:rPr>
          <w:sz w:val="36"/>
          <w:szCs w:val="36"/>
        </w:rPr>
        <w:t xml:space="preserve"> p</w:t>
      </w:r>
      <w:r w:rsidR="00E75E14" w:rsidRPr="004571A5">
        <w:rPr>
          <w:sz w:val="36"/>
          <w:szCs w:val="36"/>
        </w:rPr>
        <w:t>assagerare</w:t>
      </w:r>
    </w:p>
    <w:p w14:paraId="5C867A68" w14:textId="59F6B564" w:rsidR="00DD0093" w:rsidRPr="00BD0B07" w:rsidRDefault="00E87000" w:rsidP="00BD0B07">
      <w:pPr>
        <w:pStyle w:val="Rubrik7"/>
      </w:pPr>
      <w:r>
        <w:br/>
      </w:r>
      <w:r w:rsidR="00DD0093" w:rsidRPr="00BD0B07">
        <w:rPr>
          <w:sz w:val="20"/>
          <w:szCs w:val="20"/>
        </w:rPr>
        <w:t>1. Vad regleras i dessa villkor?</w:t>
      </w:r>
    </w:p>
    <w:p w14:paraId="3DDD1535" w14:textId="77777777" w:rsidR="000F08AD" w:rsidRDefault="000F08AD" w:rsidP="000F08AD">
      <w:pPr>
        <w:rPr>
          <w:rStyle w:val="A1"/>
        </w:rPr>
      </w:pPr>
      <w:r w:rsidRPr="00A70ABA">
        <w:rPr>
          <w:rStyle w:val="A1"/>
        </w:rPr>
        <w:t>Lätta fordon är exempelvis personbilar, paketbilar, person- och paketbilar med släp, person- och paketbilar</w:t>
      </w:r>
      <w:r>
        <w:rPr>
          <w:rStyle w:val="A1"/>
        </w:rPr>
        <w:t xml:space="preserve"> med husvagn, husbilar, cyklar, mopeder och motorcyklar.</w:t>
      </w:r>
    </w:p>
    <w:p w14:paraId="2E12D10F" w14:textId="1EAE2611" w:rsidR="00DD0093" w:rsidRPr="00A70ABA" w:rsidRDefault="009E4387" w:rsidP="00DD0093">
      <w:pPr>
        <w:pStyle w:val="Pa0"/>
        <w:spacing w:after="160"/>
        <w:rPr>
          <w:color w:val="000000"/>
          <w:sz w:val="18"/>
          <w:szCs w:val="18"/>
        </w:rPr>
      </w:pPr>
      <w:r>
        <w:rPr>
          <w:sz w:val="18"/>
          <w:szCs w:val="18"/>
        </w:rPr>
        <w:t xml:space="preserve">Dessa villkor gäller för bokning av plats för lätta fordon på </w:t>
      </w:r>
      <w:r w:rsidR="00BD0B07">
        <w:rPr>
          <w:sz w:val="18"/>
          <w:szCs w:val="18"/>
        </w:rPr>
        <w:t>s</w:t>
      </w:r>
      <w:r>
        <w:rPr>
          <w:sz w:val="18"/>
          <w:szCs w:val="18"/>
        </w:rPr>
        <w:t xml:space="preserve">kärgårdstrafikens frigående färjor. Plats kan bokas på alla frigående </w:t>
      </w:r>
      <w:r w:rsidRPr="00A70ABA">
        <w:rPr>
          <w:sz w:val="18"/>
          <w:szCs w:val="18"/>
        </w:rPr>
        <w:t>färjor utom mellan fasta Åland och Föglö.</w:t>
      </w:r>
    </w:p>
    <w:p w14:paraId="565C509A" w14:textId="6AF0677B" w:rsidR="009E4387" w:rsidRDefault="009E4387" w:rsidP="009E4387">
      <w:pPr>
        <w:rPr>
          <w:rStyle w:val="A1"/>
        </w:rPr>
      </w:pPr>
      <w:r>
        <w:rPr>
          <w:rStyle w:val="A1"/>
        </w:rPr>
        <w:t>I dessa villkor finns också vissa regler som gäller för passagera</w:t>
      </w:r>
      <w:r>
        <w:rPr>
          <w:rStyle w:val="A1"/>
        </w:rPr>
        <w:softHyphen/>
        <w:t>re utan fordon, exempelvis bokning av beställningsturer och invikningar.</w:t>
      </w:r>
    </w:p>
    <w:p w14:paraId="02BE6375" w14:textId="6452925C" w:rsidR="00DD0093" w:rsidRPr="000A09B7" w:rsidRDefault="00DD0093" w:rsidP="000A09B7">
      <w:pPr>
        <w:pStyle w:val="Rubrik7"/>
        <w:rPr>
          <w:sz w:val="20"/>
          <w:szCs w:val="20"/>
        </w:rPr>
      </w:pPr>
      <w:r w:rsidRPr="000A09B7">
        <w:rPr>
          <w:rStyle w:val="A1"/>
          <w:color w:val="003257" w:themeColor="accent1" w:themeShade="80"/>
          <w:sz w:val="20"/>
          <w:szCs w:val="20"/>
        </w:rPr>
        <w:t xml:space="preserve">2. </w:t>
      </w:r>
      <w:r w:rsidR="009E4387" w:rsidRPr="000A09B7">
        <w:rPr>
          <w:rStyle w:val="A1"/>
          <w:color w:val="003257" w:themeColor="accent1" w:themeShade="80"/>
          <w:sz w:val="20"/>
          <w:szCs w:val="20"/>
        </w:rPr>
        <w:t>Priser och betalning</w:t>
      </w:r>
    </w:p>
    <w:p w14:paraId="38D69000" w14:textId="68F0E813" w:rsidR="009E4387" w:rsidRDefault="009E4387" w:rsidP="009E4387">
      <w:pPr>
        <w:pStyle w:val="Pa0"/>
        <w:spacing w:after="160"/>
        <w:rPr>
          <w:color w:val="000000"/>
          <w:sz w:val="18"/>
          <w:szCs w:val="18"/>
        </w:rPr>
      </w:pPr>
      <w:r>
        <w:rPr>
          <w:rStyle w:val="A1"/>
        </w:rPr>
        <w:t xml:space="preserve">Priser på </w:t>
      </w:r>
      <w:r w:rsidR="00BD0B07">
        <w:rPr>
          <w:rStyle w:val="A1"/>
        </w:rPr>
        <w:t>s</w:t>
      </w:r>
      <w:r>
        <w:rPr>
          <w:rStyle w:val="A1"/>
        </w:rPr>
        <w:t>kärgårdstrafikens resor, årskort och andra tjänster framgår i Skärgårdstrafikens prislista och på Ålandstrafikens hemsida. På hemsidan framgår också vilka betalningssätt som accepteras.</w:t>
      </w:r>
    </w:p>
    <w:p w14:paraId="44840536" w14:textId="5324EBEF" w:rsidR="002169D9" w:rsidRDefault="009E4387" w:rsidP="002169D9">
      <w:pPr>
        <w:pStyle w:val="Default"/>
        <w:rPr>
          <w:rStyle w:val="A1"/>
        </w:rPr>
      </w:pPr>
      <w:r>
        <w:rPr>
          <w:rStyle w:val="A1"/>
        </w:rPr>
        <w:t>Bokningar som görs online betalas på nätet i samband med bokningen</w:t>
      </w:r>
      <w:r w:rsidRPr="00F7719C">
        <w:rPr>
          <w:rStyle w:val="A1"/>
        </w:rPr>
        <w:t xml:space="preserve">. </w:t>
      </w:r>
      <w:r w:rsidR="002169D9" w:rsidRPr="00F7719C">
        <w:rPr>
          <w:rStyle w:val="A1"/>
        </w:rPr>
        <w:t>Vid bokning online erhålls rabatt från ordinarie biljettavgift.</w:t>
      </w:r>
      <w:r w:rsidR="002169D9">
        <w:rPr>
          <w:rStyle w:val="A1"/>
        </w:rPr>
        <w:t xml:space="preserve"> </w:t>
      </w:r>
      <w:r w:rsidR="002169D9">
        <w:rPr>
          <w:rStyle w:val="A1"/>
        </w:rPr>
        <w:br/>
      </w:r>
      <w:r w:rsidR="002169D9">
        <w:rPr>
          <w:rStyle w:val="A1"/>
        </w:rPr>
        <w:br/>
      </w:r>
      <w:r w:rsidR="002169D9" w:rsidRPr="00F7719C">
        <w:rPr>
          <w:rStyle w:val="A1"/>
        </w:rPr>
        <w:t>Biljettavgiften för bokade resor via Ålandstrafikens kontor ska betalas online senast 48 timmar före avgång i starthamn annars avbokas platsen per automatik. För resor bokade senare än 48 timmar före avgång ska resan betalas senast 2 timmar före avgång i starthamn. Betalningslänk skickas till kunden vid gjord bokning.</w:t>
      </w:r>
    </w:p>
    <w:p w14:paraId="6140E970" w14:textId="56872DCF" w:rsidR="00E87000" w:rsidRDefault="002169D9" w:rsidP="009E4387">
      <w:pPr>
        <w:pStyle w:val="Ingetavstnd"/>
        <w:rPr>
          <w:rStyle w:val="A1"/>
          <w:color w:val="auto"/>
        </w:rPr>
      </w:pPr>
      <w:r>
        <w:rPr>
          <w:rStyle w:val="A1"/>
        </w:rPr>
        <w:br/>
      </w:r>
      <w:r w:rsidR="009E4387">
        <w:rPr>
          <w:rStyle w:val="A1"/>
        </w:rPr>
        <w:t xml:space="preserve">Betalningsskyldigheten för </w:t>
      </w:r>
      <w:r w:rsidR="009E4387" w:rsidRPr="00F7719C">
        <w:rPr>
          <w:rStyle w:val="A1"/>
        </w:rPr>
        <w:t xml:space="preserve">bokningar </w:t>
      </w:r>
      <w:r w:rsidR="00E74C25" w:rsidRPr="00F7719C">
        <w:rPr>
          <w:rStyle w:val="A1"/>
        </w:rPr>
        <w:t>via Ålandstrafikens kontor</w:t>
      </w:r>
      <w:r w:rsidR="009E4387" w:rsidRPr="00F7719C">
        <w:rPr>
          <w:rStyle w:val="A1"/>
        </w:rPr>
        <w:t xml:space="preserve"> uppstår dock redan vid bokningstillfället</w:t>
      </w:r>
      <w:r w:rsidR="009E4387" w:rsidRPr="00F7719C">
        <w:rPr>
          <w:rStyle w:val="A1"/>
          <w:color w:val="auto"/>
        </w:rPr>
        <w:t>.</w:t>
      </w:r>
    </w:p>
    <w:p w14:paraId="4CE3C443" w14:textId="1694415F" w:rsidR="00E74C25" w:rsidRPr="00F5556C" w:rsidRDefault="00D439E2" w:rsidP="00E74C25">
      <w:pPr>
        <w:pStyle w:val="Default"/>
      </w:pPr>
      <w:r w:rsidRPr="00E9631B">
        <w:rPr>
          <w:rStyle w:val="A1"/>
          <w:b/>
          <w:bCs/>
          <w:color w:val="auto"/>
          <w:sz w:val="22"/>
          <w:szCs w:val="22"/>
        </w:rPr>
        <w:br/>
      </w:r>
      <w:r w:rsidR="00A70D88">
        <w:rPr>
          <w:rStyle w:val="Rubrik7Char"/>
          <w:sz w:val="20"/>
          <w:szCs w:val="20"/>
        </w:rPr>
        <w:t>3</w:t>
      </w:r>
      <w:r w:rsidR="00DD0093" w:rsidRPr="000A09B7">
        <w:rPr>
          <w:rStyle w:val="Rubrik7Char"/>
          <w:sz w:val="20"/>
          <w:szCs w:val="20"/>
        </w:rPr>
        <w:t xml:space="preserve">. </w:t>
      </w:r>
      <w:r w:rsidR="009E4387" w:rsidRPr="000A09B7">
        <w:rPr>
          <w:rStyle w:val="Rubrik7Char"/>
          <w:sz w:val="20"/>
          <w:szCs w:val="20"/>
        </w:rPr>
        <w:t>Bokning, avbokning och ombokning</w:t>
      </w:r>
      <w:r w:rsidR="00E87000" w:rsidRPr="000A09B7">
        <w:rPr>
          <w:rStyle w:val="Rubrik7Char"/>
          <w:sz w:val="20"/>
          <w:szCs w:val="20"/>
        </w:rPr>
        <w:br/>
      </w:r>
      <w:r w:rsidR="009E4387">
        <w:rPr>
          <w:rStyle w:val="A1"/>
        </w:rPr>
        <w:t>Resor kan bokas</w:t>
      </w:r>
      <w:r w:rsidR="00813808">
        <w:rPr>
          <w:rStyle w:val="A1"/>
        </w:rPr>
        <w:t xml:space="preserve">, </w:t>
      </w:r>
      <w:r w:rsidR="0061295C" w:rsidRPr="00A70ABA">
        <w:rPr>
          <w:rStyle w:val="A1"/>
        </w:rPr>
        <w:t>avbokas och ombokas</w:t>
      </w:r>
      <w:r w:rsidR="009E4387">
        <w:rPr>
          <w:rStyle w:val="A1"/>
        </w:rPr>
        <w:t xml:space="preserve"> fram till 1 timme före avgångstiden i den för</w:t>
      </w:r>
      <w:r w:rsidR="009E4387">
        <w:rPr>
          <w:rStyle w:val="A1"/>
        </w:rPr>
        <w:softHyphen/>
        <w:t xml:space="preserve">sta hamn som aktuell färja enligt tidtabellen avgår från, om inte annat anges i turlistan. </w:t>
      </w:r>
      <w:proofErr w:type="spellStart"/>
      <w:r w:rsidR="009E4387">
        <w:rPr>
          <w:rStyle w:val="A1"/>
        </w:rPr>
        <w:t>Obokade</w:t>
      </w:r>
      <w:proofErr w:type="spellEnd"/>
      <w:r w:rsidR="009E4387">
        <w:rPr>
          <w:rStyle w:val="A1"/>
        </w:rPr>
        <w:t xml:space="preserve"> fordon tas med i mån av </w:t>
      </w:r>
      <w:r w:rsidR="009E4387" w:rsidRPr="00F7719C">
        <w:rPr>
          <w:rStyle w:val="A1"/>
        </w:rPr>
        <w:t>möjlighet</w:t>
      </w:r>
      <w:r w:rsidR="00E74C25" w:rsidRPr="00F7719C">
        <w:rPr>
          <w:rStyle w:val="A1"/>
        </w:rPr>
        <w:t xml:space="preserve"> under förutsättning att öppen biljett till ordinarie pris har köpts online i hamnen före avgång.</w:t>
      </w:r>
    </w:p>
    <w:p w14:paraId="0D1CF7B6" w14:textId="7B624744" w:rsidR="009E4387" w:rsidRDefault="00E74C25" w:rsidP="009E4387">
      <w:pPr>
        <w:pStyle w:val="Pa0"/>
        <w:spacing w:after="160"/>
        <w:rPr>
          <w:color w:val="000000"/>
          <w:sz w:val="18"/>
          <w:szCs w:val="18"/>
        </w:rPr>
      </w:pPr>
      <w:r>
        <w:rPr>
          <w:rStyle w:val="A1"/>
        </w:rPr>
        <w:br/>
      </w:r>
      <w:r w:rsidR="009E4387">
        <w:rPr>
          <w:rStyle w:val="A1"/>
        </w:rPr>
        <w:t xml:space="preserve">Bokningar bekräftas med bokningsbekräftelse och dessa villkor. Genom att boka en resa accepterar kunden </w:t>
      </w:r>
      <w:r w:rsidR="0061295C">
        <w:rPr>
          <w:rStyle w:val="A1"/>
        </w:rPr>
        <w:t>s</w:t>
      </w:r>
      <w:r w:rsidR="009E4387">
        <w:rPr>
          <w:rStyle w:val="A1"/>
        </w:rPr>
        <w:t>kärgårds</w:t>
      </w:r>
      <w:r w:rsidR="00F7719C">
        <w:rPr>
          <w:rStyle w:val="A1"/>
        </w:rPr>
        <w:t>-</w:t>
      </w:r>
      <w:r w:rsidR="009E4387">
        <w:rPr>
          <w:rStyle w:val="A1"/>
        </w:rPr>
        <w:t>trafikens bokningsvillkor för lätta fordon.</w:t>
      </w:r>
      <w:r w:rsidR="00F7719C">
        <w:rPr>
          <w:rStyle w:val="A1"/>
        </w:rPr>
        <w:br/>
      </w:r>
      <w:r w:rsidR="00F7719C">
        <w:rPr>
          <w:rStyle w:val="A1"/>
        </w:rPr>
        <w:br/>
      </w:r>
      <w:r w:rsidR="00F7719C">
        <w:rPr>
          <w:rStyle w:val="A1"/>
        </w:rPr>
        <w:br/>
      </w:r>
      <w:r w:rsidR="00F7719C">
        <w:rPr>
          <w:rStyle w:val="A1"/>
        </w:rPr>
        <w:br/>
      </w:r>
      <w:r w:rsidR="00F7719C">
        <w:rPr>
          <w:rStyle w:val="A1"/>
        </w:rPr>
        <w:br/>
      </w:r>
      <w:r w:rsidR="00F7719C">
        <w:rPr>
          <w:rStyle w:val="A1"/>
        </w:rPr>
        <w:br/>
      </w:r>
      <w:r w:rsidR="00F7719C">
        <w:rPr>
          <w:rStyle w:val="A1"/>
        </w:rPr>
        <w:br/>
      </w:r>
    </w:p>
    <w:p w14:paraId="7D5F0169" w14:textId="04550520" w:rsidR="00DD0093" w:rsidRDefault="00F7719C" w:rsidP="009E4387">
      <w:pPr>
        <w:pStyle w:val="Ingetavstnd"/>
        <w:rPr>
          <w:rStyle w:val="A1"/>
          <w:b/>
          <w:bCs/>
        </w:rPr>
      </w:pPr>
      <w:r>
        <w:rPr>
          <w:rStyle w:val="A1"/>
          <w:b/>
          <w:bCs/>
        </w:rPr>
        <w:br/>
      </w:r>
      <w:r w:rsidR="009E4387" w:rsidRPr="009E4387">
        <w:rPr>
          <w:rStyle w:val="A1"/>
          <w:b/>
          <w:bCs/>
        </w:rPr>
        <w:t>Avbokning och ombokning måste göras senast vid följande tidpunkter:</w:t>
      </w:r>
      <w:r w:rsidR="009E4387">
        <w:rPr>
          <w:rStyle w:val="A1"/>
          <w:b/>
          <w:bCs/>
        </w:rPr>
        <w:br/>
      </w:r>
    </w:p>
    <w:tbl>
      <w:tblPr>
        <w:tblStyle w:val="LRgrfyllningrubrik"/>
        <w:tblW w:w="4681" w:type="dxa"/>
        <w:tblLook w:val="04A0" w:firstRow="1" w:lastRow="0" w:firstColumn="1" w:lastColumn="0" w:noHBand="0" w:noVBand="1"/>
      </w:tblPr>
      <w:tblGrid>
        <w:gridCol w:w="1975"/>
        <w:gridCol w:w="2706"/>
      </w:tblGrid>
      <w:tr w:rsidR="001E3319" w14:paraId="3DC2766D" w14:textId="77777777" w:rsidTr="001E3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2DA43D2" w14:textId="77777777" w:rsidR="001E3319" w:rsidRPr="0046145C" w:rsidRDefault="001E3319" w:rsidP="00E82331">
            <w:pPr>
              <w:pStyle w:val="Ingetavstnd"/>
              <w:rPr>
                <w:sz w:val="18"/>
                <w:szCs w:val="20"/>
              </w:rPr>
            </w:pPr>
            <w:r w:rsidRPr="0046145C">
              <w:rPr>
                <w:sz w:val="18"/>
                <w:szCs w:val="20"/>
              </w:rPr>
              <w:t>Period</w:t>
            </w:r>
          </w:p>
        </w:tc>
        <w:tc>
          <w:tcPr>
            <w:tcW w:w="2706" w:type="dxa"/>
          </w:tcPr>
          <w:p w14:paraId="1A68B3B2" w14:textId="77777777" w:rsidR="001E3319" w:rsidRPr="0046145C" w:rsidRDefault="001E3319" w:rsidP="00E82331">
            <w:pPr>
              <w:pStyle w:val="Ingetavstnd"/>
              <w:cnfStyle w:val="100000000000" w:firstRow="1" w:lastRow="0" w:firstColumn="0" w:lastColumn="0" w:oddVBand="0" w:evenVBand="0" w:oddHBand="0" w:evenHBand="0" w:firstRowFirstColumn="0" w:firstRowLastColumn="0" w:lastRowFirstColumn="0" w:lastRowLastColumn="0"/>
              <w:rPr>
                <w:sz w:val="18"/>
                <w:szCs w:val="20"/>
              </w:rPr>
            </w:pPr>
            <w:r w:rsidRPr="0046145C">
              <w:rPr>
                <w:sz w:val="18"/>
                <w:szCs w:val="20"/>
              </w:rPr>
              <w:t>Avbokas</w:t>
            </w:r>
            <w:r>
              <w:rPr>
                <w:sz w:val="18"/>
                <w:szCs w:val="20"/>
              </w:rPr>
              <w:t xml:space="preserve">/ombokas </w:t>
            </w:r>
            <w:r w:rsidRPr="0046145C">
              <w:rPr>
                <w:sz w:val="18"/>
                <w:szCs w:val="20"/>
              </w:rPr>
              <w:t>senast</w:t>
            </w:r>
          </w:p>
        </w:tc>
      </w:tr>
      <w:tr w:rsidR="001E3319" w14:paraId="62359E5D" w14:textId="77777777" w:rsidTr="001E3319">
        <w:tc>
          <w:tcPr>
            <w:cnfStyle w:val="001000000000" w:firstRow="0" w:lastRow="0" w:firstColumn="1" w:lastColumn="0" w:oddVBand="0" w:evenVBand="0" w:oddHBand="0" w:evenHBand="0" w:firstRowFirstColumn="0" w:firstRowLastColumn="0" w:lastRowFirstColumn="0" w:lastRowLastColumn="0"/>
            <w:tcW w:w="1975" w:type="dxa"/>
          </w:tcPr>
          <w:p w14:paraId="6846075E" w14:textId="77777777" w:rsidR="001E3319" w:rsidRPr="0046145C" w:rsidRDefault="001E3319" w:rsidP="00E82331">
            <w:pPr>
              <w:pStyle w:val="Ingetavstnd"/>
              <w:rPr>
                <w:sz w:val="18"/>
                <w:szCs w:val="20"/>
              </w:rPr>
            </w:pPr>
            <w:bookmarkStart w:id="0" w:name="_Hlk89097547"/>
            <w:r w:rsidRPr="0046145C">
              <w:rPr>
                <w:sz w:val="18"/>
                <w:szCs w:val="20"/>
              </w:rPr>
              <w:t>Vecka 24–33</w:t>
            </w:r>
          </w:p>
          <w:p w14:paraId="61957DD5" w14:textId="77777777" w:rsidR="001E3319" w:rsidRDefault="001E3319" w:rsidP="00E82331">
            <w:pPr>
              <w:pStyle w:val="Ingetavstnd"/>
              <w:rPr>
                <w:b w:val="0"/>
                <w:bCs/>
              </w:rPr>
            </w:pPr>
          </w:p>
        </w:tc>
        <w:tc>
          <w:tcPr>
            <w:tcW w:w="2706" w:type="dxa"/>
          </w:tcPr>
          <w:p w14:paraId="3F0948AB" w14:textId="77777777" w:rsidR="001E3319" w:rsidRDefault="001E3319" w:rsidP="00E82331">
            <w:pPr>
              <w:pStyle w:val="Ingetavstnd"/>
              <w:cnfStyle w:val="000000000000" w:firstRow="0" w:lastRow="0" w:firstColumn="0" w:lastColumn="0" w:oddVBand="0" w:evenVBand="0" w:oddHBand="0" w:evenHBand="0" w:firstRowFirstColumn="0" w:firstRowLastColumn="0" w:lastRowFirstColumn="0" w:lastRowLastColumn="0"/>
              <w:rPr>
                <w:b/>
                <w:bCs/>
              </w:rPr>
            </w:pPr>
            <w:r>
              <w:rPr>
                <w:sz w:val="18"/>
                <w:szCs w:val="20"/>
              </w:rPr>
              <w:t>24</w:t>
            </w:r>
            <w:r w:rsidRPr="0046145C">
              <w:rPr>
                <w:sz w:val="18"/>
                <w:szCs w:val="20"/>
              </w:rPr>
              <w:t xml:space="preserve"> timmar före den bokade avgångstiden</w:t>
            </w:r>
          </w:p>
        </w:tc>
      </w:tr>
      <w:tr w:rsidR="001E3319" w14:paraId="0F348BAD" w14:textId="77777777" w:rsidTr="001E3319">
        <w:tc>
          <w:tcPr>
            <w:cnfStyle w:val="001000000000" w:firstRow="0" w:lastRow="0" w:firstColumn="1" w:lastColumn="0" w:oddVBand="0" w:evenVBand="0" w:oddHBand="0" w:evenHBand="0" w:firstRowFirstColumn="0" w:firstRowLastColumn="0" w:lastRowFirstColumn="0" w:lastRowLastColumn="0"/>
            <w:tcW w:w="1975" w:type="dxa"/>
          </w:tcPr>
          <w:p w14:paraId="008A095C" w14:textId="77777777" w:rsidR="001E3319" w:rsidRDefault="001E3319" w:rsidP="00E82331">
            <w:pPr>
              <w:pStyle w:val="Ingetavstnd"/>
              <w:rPr>
                <w:b w:val="0"/>
                <w:sz w:val="18"/>
                <w:szCs w:val="20"/>
              </w:rPr>
            </w:pPr>
            <w:r w:rsidRPr="0046145C">
              <w:rPr>
                <w:sz w:val="18"/>
                <w:szCs w:val="20"/>
              </w:rPr>
              <w:t xml:space="preserve">Vecka 1–23 </w:t>
            </w:r>
          </w:p>
          <w:p w14:paraId="3E09323F" w14:textId="47436BC4" w:rsidR="001E3319" w:rsidRDefault="001E3319" w:rsidP="00E82331">
            <w:pPr>
              <w:pStyle w:val="Ingetavstnd"/>
              <w:rPr>
                <w:b w:val="0"/>
                <w:bCs/>
              </w:rPr>
            </w:pPr>
            <w:r w:rsidRPr="0046145C">
              <w:rPr>
                <w:sz w:val="18"/>
                <w:szCs w:val="20"/>
              </w:rPr>
              <w:t>och 34–5</w:t>
            </w:r>
            <w:r>
              <w:rPr>
                <w:sz w:val="18"/>
                <w:szCs w:val="20"/>
              </w:rPr>
              <w:t>2</w:t>
            </w:r>
          </w:p>
        </w:tc>
        <w:tc>
          <w:tcPr>
            <w:tcW w:w="2706" w:type="dxa"/>
          </w:tcPr>
          <w:p w14:paraId="01D97A46" w14:textId="77777777" w:rsidR="001E3319" w:rsidRDefault="001E3319" w:rsidP="00E82331">
            <w:pPr>
              <w:pStyle w:val="Ingetavstnd"/>
              <w:cnfStyle w:val="000000000000" w:firstRow="0" w:lastRow="0" w:firstColumn="0" w:lastColumn="0" w:oddVBand="0" w:evenVBand="0" w:oddHBand="0" w:evenHBand="0" w:firstRowFirstColumn="0" w:firstRowLastColumn="0" w:lastRowFirstColumn="0" w:lastRowLastColumn="0"/>
              <w:rPr>
                <w:b/>
                <w:bCs/>
              </w:rPr>
            </w:pPr>
            <w:r>
              <w:rPr>
                <w:sz w:val="18"/>
                <w:szCs w:val="20"/>
              </w:rPr>
              <w:t>12</w:t>
            </w:r>
            <w:r w:rsidRPr="0046145C">
              <w:rPr>
                <w:sz w:val="18"/>
                <w:szCs w:val="20"/>
              </w:rPr>
              <w:t xml:space="preserve"> timmar före den bokade avgångstiden</w:t>
            </w:r>
          </w:p>
        </w:tc>
      </w:tr>
      <w:bookmarkEnd w:id="0"/>
      <w:tr w:rsidR="001E3319" w14:paraId="73042A39" w14:textId="77777777" w:rsidTr="001E3319">
        <w:tc>
          <w:tcPr>
            <w:cnfStyle w:val="001000000000" w:firstRow="0" w:lastRow="0" w:firstColumn="1" w:lastColumn="0" w:oddVBand="0" w:evenVBand="0" w:oddHBand="0" w:evenHBand="0" w:firstRowFirstColumn="0" w:firstRowLastColumn="0" w:lastRowFirstColumn="0" w:lastRowLastColumn="0"/>
            <w:tcW w:w="1975" w:type="dxa"/>
          </w:tcPr>
          <w:p w14:paraId="6DDF20D2" w14:textId="77777777" w:rsidR="001E3319" w:rsidRPr="0061295C" w:rsidRDefault="001E3319" w:rsidP="00E82331">
            <w:pPr>
              <w:pStyle w:val="Ingetavstnd"/>
              <w:rPr>
                <w:sz w:val="18"/>
                <w:szCs w:val="20"/>
              </w:rPr>
            </w:pPr>
            <w:r>
              <w:rPr>
                <w:sz w:val="18"/>
                <w:szCs w:val="20"/>
              </w:rPr>
              <w:t>Resor bokade med Rött eller Röd-Gult årskort v</w:t>
            </w:r>
            <w:r w:rsidRPr="0046145C">
              <w:rPr>
                <w:sz w:val="18"/>
                <w:szCs w:val="20"/>
              </w:rPr>
              <w:t>ecka 24–33</w:t>
            </w:r>
          </w:p>
        </w:tc>
        <w:tc>
          <w:tcPr>
            <w:tcW w:w="2706" w:type="dxa"/>
          </w:tcPr>
          <w:p w14:paraId="23FB193E" w14:textId="77777777" w:rsidR="001E3319" w:rsidRDefault="001E3319" w:rsidP="00E82331">
            <w:pPr>
              <w:pStyle w:val="Ingetavstnd"/>
              <w:cnfStyle w:val="000000000000" w:firstRow="0" w:lastRow="0" w:firstColumn="0" w:lastColumn="0" w:oddVBand="0" w:evenVBand="0" w:oddHBand="0" w:evenHBand="0" w:firstRowFirstColumn="0" w:firstRowLastColumn="0" w:lastRowFirstColumn="0" w:lastRowLastColumn="0"/>
              <w:rPr>
                <w:b/>
                <w:bCs/>
              </w:rPr>
            </w:pPr>
            <w:r>
              <w:rPr>
                <w:sz w:val="18"/>
                <w:szCs w:val="20"/>
              </w:rPr>
              <w:t>6</w:t>
            </w:r>
            <w:r w:rsidRPr="0046145C">
              <w:rPr>
                <w:sz w:val="18"/>
                <w:szCs w:val="20"/>
              </w:rPr>
              <w:t xml:space="preserve"> timmar före den bokade avgångstiden</w:t>
            </w:r>
          </w:p>
        </w:tc>
      </w:tr>
      <w:tr w:rsidR="001E3319" w14:paraId="6B82B975" w14:textId="77777777" w:rsidTr="001E3319">
        <w:tc>
          <w:tcPr>
            <w:cnfStyle w:val="001000000000" w:firstRow="0" w:lastRow="0" w:firstColumn="1" w:lastColumn="0" w:oddVBand="0" w:evenVBand="0" w:oddHBand="0" w:evenHBand="0" w:firstRowFirstColumn="0" w:firstRowLastColumn="0" w:lastRowFirstColumn="0" w:lastRowLastColumn="0"/>
            <w:tcW w:w="1975" w:type="dxa"/>
          </w:tcPr>
          <w:p w14:paraId="6F4D79F0" w14:textId="77777777" w:rsidR="001E3319" w:rsidRDefault="001E3319" w:rsidP="00E82331">
            <w:pPr>
              <w:pStyle w:val="Ingetavstnd"/>
              <w:rPr>
                <w:b w:val="0"/>
                <w:sz w:val="18"/>
                <w:szCs w:val="20"/>
              </w:rPr>
            </w:pPr>
            <w:r>
              <w:rPr>
                <w:sz w:val="18"/>
                <w:szCs w:val="20"/>
              </w:rPr>
              <w:t>Resor bokade med Rött eller Röd-Gult årskort v</w:t>
            </w:r>
            <w:r w:rsidRPr="0046145C">
              <w:rPr>
                <w:sz w:val="18"/>
                <w:szCs w:val="20"/>
              </w:rPr>
              <w:t xml:space="preserve">ecka 1–23 </w:t>
            </w:r>
          </w:p>
          <w:p w14:paraId="01D4D096" w14:textId="4A95C904" w:rsidR="001E3319" w:rsidRDefault="001E3319" w:rsidP="00E82331">
            <w:pPr>
              <w:pStyle w:val="Ingetavstnd"/>
              <w:rPr>
                <w:b w:val="0"/>
                <w:bCs/>
              </w:rPr>
            </w:pPr>
            <w:r w:rsidRPr="0046145C">
              <w:rPr>
                <w:sz w:val="18"/>
                <w:szCs w:val="20"/>
              </w:rPr>
              <w:t>och 34–5</w:t>
            </w:r>
            <w:r>
              <w:rPr>
                <w:sz w:val="18"/>
                <w:szCs w:val="20"/>
              </w:rPr>
              <w:t>2</w:t>
            </w:r>
          </w:p>
        </w:tc>
        <w:tc>
          <w:tcPr>
            <w:tcW w:w="2706" w:type="dxa"/>
          </w:tcPr>
          <w:p w14:paraId="5C52B1FA" w14:textId="77777777" w:rsidR="001E3319" w:rsidRDefault="001E3319" w:rsidP="00E82331">
            <w:pPr>
              <w:pStyle w:val="Ingetavstnd"/>
              <w:cnfStyle w:val="000000000000" w:firstRow="0" w:lastRow="0" w:firstColumn="0" w:lastColumn="0" w:oddVBand="0" w:evenVBand="0" w:oddHBand="0" w:evenHBand="0" w:firstRowFirstColumn="0" w:firstRowLastColumn="0" w:lastRowFirstColumn="0" w:lastRowLastColumn="0"/>
              <w:rPr>
                <w:b/>
                <w:bCs/>
              </w:rPr>
            </w:pPr>
            <w:r>
              <w:rPr>
                <w:sz w:val="18"/>
                <w:szCs w:val="20"/>
              </w:rPr>
              <w:t>3</w:t>
            </w:r>
            <w:r w:rsidRPr="0046145C">
              <w:rPr>
                <w:sz w:val="18"/>
                <w:szCs w:val="20"/>
              </w:rPr>
              <w:t xml:space="preserve"> timmar före den bokade avgångstiden</w:t>
            </w:r>
          </w:p>
        </w:tc>
      </w:tr>
    </w:tbl>
    <w:p w14:paraId="1A608B7E" w14:textId="5742D02D" w:rsidR="00283057" w:rsidRDefault="00BD0B07" w:rsidP="009E4387">
      <w:pPr>
        <w:pStyle w:val="Ingetavstnd"/>
        <w:rPr>
          <w:rStyle w:val="A1"/>
        </w:rPr>
      </w:pPr>
      <w:r>
        <w:rPr>
          <w:rStyle w:val="A1"/>
        </w:rPr>
        <w:br/>
      </w:r>
      <w:r w:rsidR="0024663A" w:rsidRPr="0024663A">
        <w:rPr>
          <w:rStyle w:val="A1"/>
        </w:rPr>
        <w:t xml:space="preserve">Kunder som avbokar/ombokar sin resa i tid får resans biljettpris återbetalt med avdrag för </w:t>
      </w:r>
      <w:r w:rsidR="0024663A">
        <w:rPr>
          <w:rStyle w:val="A1"/>
        </w:rPr>
        <w:t xml:space="preserve">en expeditionsavgift. </w:t>
      </w:r>
    </w:p>
    <w:p w14:paraId="2A2A4CE4" w14:textId="6BBCC051" w:rsidR="009E4387" w:rsidRDefault="0024663A" w:rsidP="009E4387">
      <w:pPr>
        <w:pStyle w:val="Ingetavstnd"/>
        <w:rPr>
          <w:rStyle w:val="A1"/>
        </w:rPr>
      </w:pPr>
      <w:r>
        <w:rPr>
          <w:rStyle w:val="A1"/>
        </w:rPr>
        <w:t>Expeditionsavgiftens storlek framgår av Skärgårdstrafikens prislista. Rätt till återbetalning gäller inte kunder med årskort.</w:t>
      </w:r>
    </w:p>
    <w:p w14:paraId="48A08D84" w14:textId="5261D0AD" w:rsidR="0024663A" w:rsidRDefault="0024663A" w:rsidP="009E4387">
      <w:pPr>
        <w:pStyle w:val="Ingetavstnd"/>
        <w:rPr>
          <w:rStyle w:val="A1"/>
        </w:rPr>
      </w:pPr>
    </w:p>
    <w:p w14:paraId="0D8F60E1" w14:textId="046F67B0" w:rsidR="0024663A" w:rsidRDefault="0024663A" w:rsidP="009E4387">
      <w:pPr>
        <w:pStyle w:val="Ingetavstnd"/>
        <w:rPr>
          <w:rStyle w:val="A1"/>
        </w:rPr>
      </w:pPr>
      <w:r>
        <w:rPr>
          <w:rStyle w:val="A1"/>
        </w:rPr>
        <w:t>Resor kan bokas/avbokas/ombokas dygnet runt på Ålandstrafikens hemsida (vissa begräsningar kan förekomma). Under Ålandstrafikens öppettider kan resor också bokas/avbokas/ombokas genom e-post, telefonsamtal eller vid besök på Ålandstrafikens kontor i Mariehamn.</w:t>
      </w:r>
    </w:p>
    <w:p w14:paraId="79FDB373" w14:textId="14DA4049" w:rsidR="0024663A" w:rsidRDefault="0024663A" w:rsidP="009E4387">
      <w:pPr>
        <w:pStyle w:val="Ingetavstnd"/>
        <w:rPr>
          <w:rStyle w:val="A1"/>
        </w:rPr>
      </w:pPr>
    </w:p>
    <w:p w14:paraId="13E0ED97" w14:textId="40E9805D" w:rsidR="0024663A" w:rsidRDefault="0024663A" w:rsidP="009E4387">
      <w:pPr>
        <w:pStyle w:val="Ingetavstnd"/>
        <w:rPr>
          <w:rStyle w:val="A1"/>
        </w:rPr>
      </w:pPr>
      <w:r>
        <w:rPr>
          <w:rStyle w:val="A1"/>
        </w:rPr>
        <w:t>Ombokning av resa till annan avgång samma dag får göras senast 2 timmar före den bokade avgångstiden. Sådan ombokning kan endast göras under Ålandstrafikens öppettider genom e-post, telefonsamtal eller vid besök på Ålandstrafikens kontor i Mariehamn.</w:t>
      </w:r>
    </w:p>
    <w:p w14:paraId="586C5991" w14:textId="4FB4F8E0" w:rsidR="0024663A" w:rsidRDefault="0024663A" w:rsidP="009E4387">
      <w:pPr>
        <w:pStyle w:val="Ingetavstnd"/>
        <w:rPr>
          <w:rStyle w:val="A1"/>
        </w:rPr>
      </w:pPr>
    </w:p>
    <w:p w14:paraId="693CECE0" w14:textId="594616F2" w:rsidR="00A70D88" w:rsidRDefault="0024663A" w:rsidP="00A70D88">
      <w:pPr>
        <w:pStyle w:val="Pa0"/>
        <w:spacing w:after="160"/>
        <w:rPr>
          <w:color w:val="000000"/>
          <w:sz w:val="18"/>
          <w:szCs w:val="18"/>
        </w:rPr>
      </w:pPr>
      <w:r>
        <w:rPr>
          <w:rStyle w:val="A1"/>
        </w:rPr>
        <w:t xml:space="preserve">Att en kund ges klartecken av färjepersonal att resa med en annan avgång än den bokade innebär inte att den bokade resan automatiskt har avbokats/ombokats. Kunden måste alltid själv ta kontakt med </w:t>
      </w:r>
      <w:r w:rsidR="00B05EA7">
        <w:rPr>
          <w:rStyle w:val="A1"/>
        </w:rPr>
        <w:t xml:space="preserve">Ålandstrafiken på ovan nämnda sätt för att avboka/omboka </w:t>
      </w:r>
      <w:r w:rsidR="00B05EA7" w:rsidRPr="00F7719C">
        <w:rPr>
          <w:rStyle w:val="A1"/>
        </w:rPr>
        <w:t>resan</w:t>
      </w:r>
      <w:r w:rsidR="00E74C25" w:rsidRPr="00F7719C">
        <w:rPr>
          <w:rStyle w:val="A1"/>
        </w:rPr>
        <w:t xml:space="preserve"> i de fall att kunden väljer en senare avgång än den bokade. </w:t>
      </w:r>
      <w:r w:rsidR="00E74C25" w:rsidRPr="00F7719C">
        <w:rPr>
          <w:rStyle w:val="A1"/>
        </w:rPr>
        <w:br/>
        <w:t>Däremot om kunden åker med en tidigare avgång än den senare bokade avgången så ombokas avgången per automatik vid ombordkörning då fordonet checkas in.</w:t>
      </w:r>
      <w:r w:rsidR="00A70D88">
        <w:rPr>
          <w:rStyle w:val="A1"/>
        </w:rPr>
        <w:br/>
      </w:r>
      <w:r w:rsidR="00A70D88">
        <w:rPr>
          <w:rStyle w:val="A1"/>
        </w:rPr>
        <w:br/>
      </w:r>
      <w:r w:rsidR="00A70D88" w:rsidRPr="00F7719C">
        <w:rPr>
          <w:rStyle w:val="Rubrik7Char"/>
          <w:sz w:val="20"/>
          <w:szCs w:val="20"/>
        </w:rPr>
        <w:t xml:space="preserve">4. Öppen biljett för </w:t>
      </w:r>
      <w:proofErr w:type="spellStart"/>
      <w:r w:rsidR="00A70D88" w:rsidRPr="00F7719C">
        <w:rPr>
          <w:rStyle w:val="Rubrik7Char"/>
          <w:sz w:val="20"/>
          <w:szCs w:val="20"/>
        </w:rPr>
        <w:t>obokade</w:t>
      </w:r>
      <w:proofErr w:type="spellEnd"/>
      <w:r w:rsidR="00A70D88" w:rsidRPr="00F7719C">
        <w:rPr>
          <w:rStyle w:val="Rubrik7Char"/>
          <w:sz w:val="20"/>
          <w:szCs w:val="20"/>
        </w:rPr>
        <w:t xml:space="preserve"> fordon</w:t>
      </w:r>
      <w:r w:rsidR="00A70D88" w:rsidRPr="00F7719C">
        <w:rPr>
          <w:rStyle w:val="Rubrik7Char"/>
          <w:sz w:val="20"/>
          <w:szCs w:val="20"/>
        </w:rPr>
        <w:br/>
      </w:r>
      <w:r w:rsidR="00A70D88" w:rsidRPr="00F7719C">
        <w:rPr>
          <w:rStyle w:val="A1"/>
        </w:rPr>
        <w:t xml:space="preserve">När bokningen har stängts för en specifik avgång kan </w:t>
      </w:r>
      <w:proofErr w:type="spellStart"/>
      <w:r w:rsidR="00A70D88" w:rsidRPr="00F7719C">
        <w:rPr>
          <w:rStyle w:val="A1"/>
        </w:rPr>
        <w:t>obokade</w:t>
      </w:r>
      <w:proofErr w:type="spellEnd"/>
      <w:r w:rsidR="00A70D88" w:rsidRPr="00F7719C">
        <w:rPr>
          <w:rStyle w:val="A1"/>
        </w:rPr>
        <w:t xml:space="preserve"> kunder resa med ”öppen biljett” under förutsättning att det finns plats ombord på färjan. Öppen biljett är giltig </w:t>
      </w:r>
      <w:r w:rsidR="008B18C8" w:rsidRPr="00F7719C">
        <w:rPr>
          <w:rStyle w:val="A1"/>
        </w:rPr>
        <w:t xml:space="preserve">från inköpstiden och aktuellt budgetår. </w:t>
      </w:r>
      <w:r w:rsidR="00A70D88" w:rsidRPr="00F7719C">
        <w:rPr>
          <w:rStyle w:val="A1"/>
        </w:rPr>
        <w:t>Den öppna biljetten köps online före avgång från hamnarna Hummelvik, Lång</w:t>
      </w:r>
      <w:r w:rsidR="00A70D88" w:rsidRPr="00F7719C">
        <w:rPr>
          <w:rStyle w:val="A1"/>
        </w:rPr>
        <w:softHyphen/>
        <w:t xml:space="preserve">näs, Svinö, </w:t>
      </w:r>
      <w:proofErr w:type="spellStart"/>
      <w:r w:rsidR="00A70D88" w:rsidRPr="00F7719C">
        <w:rPr>
          <w:rStyle w:val="A1"/>
        </w:rPr>
        <w:t>Osnäs</w:t>
      </w:r>
      <w:proofErr w:type="spellEnd"/>
      <w:r w:rsidR="00A70D88" w:rsidRPr="00F7719C">
        <w:rPr>
          <w:rStyle w:val="A1"/>
        </w:rPr>
        <w:t xml:space="preserve"> och </w:t>
      </w:r>
      <w:proofErr w:type="spellStart"/>
      <w:r w:rsidR="00A70D88" w:rsidRPr="00F7719C">
        <w:rPr>
          <w:rStyle w:val="A1"/>
        </w:rPr>
        <w:t>Galtby</w:t>
      </w:r>
      <w:proofErr w:type="spellEnd"/>
      <w:r w:rsidR="008B18C8" w:rsidRPr="00F7719C">
        <w:rPr>
          <w:rStyle w:val="A1"/>
        </w:rPr>
        <w:t xml:space="preserve"> eller via Ålandstrafikens kontor. </w:t>
      </w:r>
      <w:r w:rsidR="00B8140A">
        <w:rPr>
          <w:rStyle w:val="A1"/>
        </w:rPr>
        <w:br/>
      </w:r>
      <w:r w:rsidR="008B18C8" w:rsidRPr="00F7719C">
        <w:rPr>
          <w:rStyle w:val="A1"/>
        </w:rPr>
        <w:t xml:space="preserve">När den öppna biljetten är incheckad är den förbrukad. </w:t>
      </w:r>
      <w:r w:rsidR="00B8140A">
        <w:rPr>
          <w:rStyle w:val="A1"/>
        </w:rPr>
        <w:t xml:space="preserve">  </w:t>
      </w:r>
      <w:r w:rsidR="00B8140A">
        <w:rPr>
          <w:rStyle w:val="A1"/>
        </w:rPr>
        <w:br/>
      </w:r>
      <w:r w:rsidR="008B18C8" w:rsidRPr="00F7719C">
        <w:rPr>
          <w:rStyle w:val="A1"/>
        </w:rPr>
        <w:lastRenderedPageBreak/>
        <w:t>På Föglölinjen, som ej är bokningsbar, kan resenärer utan årskort åka med öppen biljett.</w:t>
      </w:r>
    </w:p>
    <w:p w14:paraId="143C7EBB" w14:textId="5D1CD479" w:rsidR="00B05EA7" w:rsidRPr="000A09B7" w:rsidRDefault="00D17F18" w:rsidP="000A09B7">
      <w:pPr>
        <w:pStyle w:val="Rubrik7"/>
        <w:rPr>
          <w:rStyle w:val="A1"/>
          <w:color w:val="003257" w:themeColor="accent1" w:themeShade="80"/>
          <w:sz w:val="20"/>
          <w:szCs w:val="20"/>
        </w:rPr>
      </w:pPr>
      <w:r>
        <w:rPr>
          <w:rStyle w:val="A1"/>
          <w:color w:val="003257" w:themeColor="accent1" w:themeShade="80"/>
          <w:sz w:val="20"/>
          <w:szCs w:val="20"/>
        </w:rPr>
        <w:t>5</w:t>
      </w:r>
      <w:r w:rsidR="00DD0093" w:rsidRPr="000A09B7">
        <w:rPr>
          <w:rStyle w:val="A1"/>
          <w:color w:val="003257" w:themeColor="accent1" w:themeShade="80"/>
          <w:sz w:val="20"/>
          <w:szCs w:val="20"/>
        </w:rPr>
        <w:t xml:space="preserve">. </w:t>
      </w:r>
      <w:r w:rsidR="00B05EA7" w:rsidRPr="000A09B7">
        <w:rPr>
          <w:rStyle w:val="A1"/>
          <w:color w:val="003257" w:themeColor="accent1" w:themeShade="80"/>
          <w:sz w:val="20"/>
          <w:szCs w:val="20"/>
        </w:rPr>
        <w:t>Vad händer vid sen avbokning/ombokning</w:t>
      </w:r>
      <w:r w:rsidR="00DD0093" w:rsidRPr="000A09B7">
        <w:rPr>
          <w:rStyle w:val="A1"/>
          <w:color w:val="003257" w:themeColor="accent1" w:themeShade="80"/>
          <w:sz w:val="20"/>
          <w:szCs w:val="20"/>
        </w:rPr>
        <w:t>?</w:t>
      </w:r>
    </w:p>
    <w:p w14:paraId="6FD681F4" w14:textId="7AF452C1" w:rsidR="00B05EA7" w:rsidRDefault="00B05EA7" w:rsidP="00B05EA7">
      <w:pPr>
        <w:pStyle w:val="Pa0"/>
        <w:spacing w:after="160"/>
        <w:rPr>
          <w:color w:val="000000"/>
          <w:sz w:val="18"/>
          <w:szCs w:val="18"/>
        </w:rPr>
      </w:pPr>
      <w:r>
        <w:rPr>
          <w:rStyle w:val="A1"/>
        </w:rPr>
        <w:t>Kunder som avbokar/ombokar sin resa för sent debiteras en avgift för sen avbokning. Avgiftens storlek framgår av Skär</w:t>
      </w:r>
      <w:r>
        <w:rPr>
          <w:rStyle w:val="A1"/>
        </w:rPr>
        <w:softHyphen/>
        <w:t xml:space="preserve">gårdstrafikens prislista. </w:t>
      </w:r>
    </w:p>
    <w:p w14:paraId="13446C6C" w14:textId="27A34A27" w:rsidR="00B05EA7" w:rsidRDefault="00B05EA7" w:rsidP="00B05EA7">
      <w:pPr>
        <w:pStyle w:val="Pa0"/>
        <w:spacing w:after="160"/>
        <w:rPr>
          <w:color w:val="000000"/>
          <w:sz w:val="18"/>
          <w:szCs w:val="18"/>
        </w:rPr>
      </w:pPr>
      <w:r>
        <w:rPr>
          <w:rStyle w:val="A1"/>
        </w:rPr>
        <w:t>Vid för sen avbokning/ombokning återbetalas inte biljett</w:t>
      </w:r>
      <w:r w:rsidR="0061295C">
        <w:rPr>
          <w:rStyle w:val="A1"/>
        </w:rPr>
        <w:t>-</w:t>
      </w:r>
      <w:r>
        <w:rPr>
          <w:rStyle w:val="A1"/>
        </w:rPr>
        <w:t>priset.</w:t>
      </w:r>
    </w:p>
    <w:p w14:paraId="43002B99" w14:textId="300099A6" w:rsidR="00B05EA7" w:rsidRDefault="00B05EA7" w:rsidP="00B05EA7">
      <w:pPr>
        <w:pStyle w:val="Pa0"/>
        <w:spacing w:after="160"/>
        <w:rPr>
          <w:color w:val="000000"/>
          <w:sz w:val="18"/>
          <w:szCs w:val="18"/>
        </w:rPr>
      </w:pPr>
      <w:r w:rsidRPr="00A70ABA">
        <w:rPr>
          <w:rStyle w:val="A1"/>
        </w:rPr>
        <w:t xml:space="preserve">Avgiften </w:t>
      </w:r>
      <w:r w:rsidR="0061295C" w:rsidRPr="00A70ABA">
        <w:rPr>
          <w:rStyle w:val="A1"/>
        </w:rPr>
        <w:t xml:space="preserve">betalas online eller </w:t>
      </w:r>
      <w:r w:rsidRPr="00A70ABA">
        <w:rPr>
          <w:rStyle w:val="A1"/>
        </w:rPr>
        <w:t>faktureras</w:t>
      </w:r>
      <w:r>
        <w:rPr>
          <w:rStyle w:val="A1"/>
        </w:rPr>
        <w:t xml:space="preserve"> i efterhand. </w:t>
      </w:r>
      <w:r w:rsidR="00E74C25" w:rsidRPr="00F7719C">
        <w:rPr>
          <w:rStyle w:val="A1"/>
        </w:rPr>
        <w:t>Faktureringsavgift tillkommer.</w:t>
      </w:r>
      <w:r w:rsidR="00E74C25">
        <w:rPr>
          <w:rStyle w:val="A1"/>
        </w:rPr>
        <w:t xml:space="preserve"> </w:t>
      </w:r>
    </w:p>
    <w:p w14:paraId="22193DE4" w14:textId="6BC65AE6" w:rsidR="00DD0093" w:rsidRDefault="00B05EA7" w:rsidP="00B05EA7">
      <w:pPr>
        <w:pStyle w:val="Ingetavstnd"/>
        <w:rPr>
          <w:rStyle w:val="A1"/>
        </w:rPr>
      </w:pPr>
      <w:r>
        <w:rPr>
          <w:rStyle w:val="A1"/>
        </w:rPr>
        <w:t>Syftet med avgiften för sen avbokning är att skapa förutsätt</w:t>
      </w:r>
      <w:r>
        <w:rPr>
          <w:rStyle w:val="A1"/>
        </w:rPr>
        <w:softHyphen/>
        <w:t>ningar för att bokningsbart utrymme utnyttjas effektivt.</w:t>
      </w:r>
    </w:p>
    <w:p w14:paraId="339A0D23" w14:textId="77777777" w:rsidR="00B05EA7" w:rsidRDefault="00B05EA7" w:rsidP="00B05EA7">
      <w:pPr>
        <w:pStyle w:val="Ingetavstnd"/>
        <w:rPr>
          <w:rStyle w:val="A1"/>
        </w:rPr>
      </w:pPr>
    </w:p>
    <w:p w14:paraId="2C805B7E" w14:textId="22501EB1" w:rsidR="00B05EA7" w:rsidRPr="000A09B7" w:rsidRDefault="00D17F18" w:rsidP="000A09B7">
      <w:pPr>
        <w:pStyle w:val="Rubrik7"/>
        <w:rPr>
          <w:rStyle w:val="A1"/>
          <w:color w:val="003257" w:themeColor="accent1" w:themeShade="80"/>
          <w:sz w:val="20"/>
          <w:szCs w:val="20"/>
        </w:rPr>
      </w:pPr>
      <w:r>
        <w:rPr>
          <w:rStyle w:val="A1"/>
          <w:color w:val="003257" w:themeColor="accent1" w:themeShade="80"/>
          <w:sz w:val="20"/>
          <w:szCs w:val="20"/>
        </w:rPr>
        <w:t>6</w:t>
      </w:r>
      <w:r w:rsidR="00DD0093" w:rsidRPr="000A09B7">
        <w:rPr>
          <w:rStyle w:val="A1"/>
          <w:color w:val="003257" w:themeColor="accent1" w:themeShade="80"/>
          <w:sz w:val="20"/>
          <w:szCs w:val="20"/>
        </w:rPr>
        <w:t xml:space="preserve">. </w:t>
      </w:r>
      <w:r w:rsidR="00B05EA7" w:rsidRPr="000A09B7">
        <w:rPr>
          <w:rStyle w:val="A1"/>
          <w:color w:val="003257" w:themeColor="accent1" w:themeShade="80"/>
          <w:sz w:val="20"/>
          <w:szCs w:val="20"/>
        </w:rPr>
        <w:t>Vad händer om bokad plats inte utnyttjas?</w:t>
      </w:r>
    </w:p>
    <w:p w14:paraId="5342ABBE" w14:textId="2DB69C1A" w:rsidR="00B05EA7" w:rsidRDefault="00B05EA7" w:rsidP="00B05EA7">
      <w:pPr>
        <w:pStyle w:val="Pa0"/>
        <w:spacing w:after="160"/>
        <w:rPr>
          <w:color w:val="000000"/>
          <w:sz w:val="18"/>
          <w:szCs w:val="18"/>
        </w:rPr>
      </w:pPr>
      <w:r>
        <w:rPr>
          <w:rStyle w:val="A1"/>
        </w:rPr>
        <w:t xml:space="preserve">Kunder som inte utnyttjar sin bokade resa och som inte heller har avbokat eller </w:t>
      </w:r>
      <w:r w:rsidRPr="00F7719C">
        <w:rPr>
          <w:rStyle w:val="A1"/>
        </w:rPr>
        <w:t xml:space="preserve">ombokat resan innan avgång debiteras en avgift för ”no-show”. </w:t>
      </w:r>
      <w:bookmarkStart w:id="1" w:name="_Hlk178078747"/>
      <w:r w:rsidR="00E74C25" w:rsidRPr="00F7719C">
        <w:rPr>
          <w:rStyle w:val="A1"/>
        </w:rPr>
        <w:t xml:space="preserve">Faktureringsavgift tillkommer. </w:t>
      </w:r>
      <w:bookmarkEnd w:id="1"/>
      <w:r w:rsidRPr="00F7719C">
        <w:rPr>
          <w:rStyle w:val="A1"/>
        </w:rPr>
        <w:t>Avgiftens storlek framgår av Skärgårdstra</w:t>
      </w:r>
      <w:r w:rsidRPr="00F7719C">
        <w:rPr>
          <w:rStyle w:val="A1"/>
        </w:rPr>
        <w:softHyphen/>
        <w:t>fikens prislista.</w:t>
      </w:r>
    </w:p>
    <w:p w14:paraId="3FC36FFD" w14:textId="77777777" w:rsidR="00B05EA7" w:rsidRDefault="00B05EA7" w:rsidP="00B05EA7">
      <w:pPr>
        <w:pStyle w:val="Pa0"/>
        <w:spacing w:after="160"/>
        <w:rPr>
          <w:color w:val="000000"/>
          <w:sz w:val="18"/>
          <w:szCs w:val="18"/>
        </w:rPr>
      </w:pPr>
      <w:r>
        <w:rPr>
          <w:rStyle w:val="A1"/>
        </w:rPr>
        <w:t>Vid ”no-show” återbetalas inte biljettpriset.</w:t>
      </w:r>
    </w:p>
    <w:p w14:paraId="4FFCF47A" w14:textId="642F0CE2" w:rsidR="00DD0093" w:rsidRDefault="00B05EA7" w:rsidP="00B05EA7">
      <w:pPr>
        <w:pStyle w:val="Ingetavstnd"/>
        <w:rPr>
          <w:rStyle w:val="A1"/>
        </w:rPr>
      </w:pPr>
      <w:r>
        <w:rPr>
          <w:rStyle w:val="A1"/>
        </w:rPr>
        <w:t>Syftet med avgiften för ”no-show” är att möjliggöra att det bokningsbara utrymmet utnyttjas effektivt.</w:t>
      </w:r>
    </w:p>
    <w:p w14:paraId="206101B3" w14:textId="77777777" w:rsidR="0061295C" w:rsidRDefault="0061295C" w:rsidP="00DD0093">
      <w:pPr>
        <w:pStyle w:val="Ingetavstnd"/>
        <w:rPr>
          <w:rStyle w:val="A1"/>
        </w:rPr>
      </w:pPr>
    </w:p>
    <w:p w14:paraId="71254A09" w14:textId="47E1B971" w:rsidR="00B05EA7" w:rsidRPr="000A09B7" w:rsidRDefault="00D17F18" w:rsidP="000A09B7">
      <w:pPr>
        <w:pStyle w:val="Rubrik7"/>
        <w:rPr>
          <w:rStyle w:val="A1"/>
          <w:color w:val="003257" w:themeColor="accent1" w:themeShade="80"/>
          <w:sz w:val="20"/>
          <w:szCs w:val="20"/>
        </w:rPr>
      </w:pPr>
      <w:r>
        <w:rPr>
          <w:rStyle w:val="A1"/>
          <w:color w:val="003257" w:themeColor="accent1" w:themeShade="80"/>
          <w:sz w:val="20"/>
          <w:szCs w:val="20"/>
        </w:rPr>
        <w:t>7</w:t>
      </w:r>
      <w:r w:rsidR="00B05EA7" w:rsidRPr="000A09B7">
        <w:rPr>
          <w:rStyle w:val="A1"/>
          <w:color w:val="003257" w:themeColor="accent1" w:themeShade="80"/>
          <w:sz w:val="20"/>
          <w:szCs w:val="20"/>
        </w:rPr>
        <w:t>. Genomfartsresor</w:t>
      </w:r>
    </w:p>
    <w:p w14:paraId="3E962F7C" w14:textId="3F581DED" w:rsidR="00B05EA7" w:rsidRDefault="00B05EA7" w:rsidP="00B05EA7">
      <w:pPr>
        <w:pStyle w:val="Pa0"/>
        <w:spacing w:after="160"/>
        <w:rPr>
          <w:color w:val="000000"/>
          <w:sz w:val="18"/>
          <w:szCs w:val="18"/>
        </w:rPr>
      </w:pPr>
      <w:r>
        <w:rPr>
          <w:rStyle w:val="A1"/>
        </w:rPr>
        <w:t xml:space="preserve">En genomfartsresa är en bokad resa från </w:t>
      </w:r>
      <w:proofErr w:type="spellStart"/>
      <w:r>
        <w:rPr>
          <w:rStyle w:val="A1"/>
        </w:rPr>
        <w:t>ändhamn</w:t>
      </w:r>
      <w:proofErr w:type="spellEnd"/>
      <w:r>
        <w:rPr>
          <w:rStyle w:val="A1"/>
        </w:rPr>
        <w:t xml:space="preserve"> till </w:t>
      </w:r>
      <w:proofErr w:type="spellStart"/>
      <w:r>
        <w:rPr>
          <w:rStyle w:val="A1"/>
        </w:rPr>
        <w:t>ändhamn</w:t>
      </w:r>
      <w:proofErr w:type="spellEnd"/>
      <w:r>
        <w:rPr>
          <w:rStyle w:val="A1"/>
        </w:rPr>
        <w:t xml:space="preserve"> utan övernattning i skärgården (i detta dokument benämnt </w:t>
      </w:r>
      <w:r w:rsidRPr="0061295C">
        <w:rPr>
          <w:rStyle w:val="A1"/>
        </w:rPr>
        <w:t>Genomfartsresa</w:t>
      </w:r>
      <w:r>
        <w:rPr>
          <w:rStyle w:val="A1"/>
        </w:rPr>
        <w:t>). Ändhamnar är Hummelvik, Lång</w:t>
      </w:r>
      <w:r>
        <w:rPr>
          <w:rStyle w:val="A1"/>
        </w:rPr>
        <w:softHyphen/>
        <w:t xml:space="preserve">näs, Svinö, </w:t>
      </w:r>
      <w:proofErr w:type="spellStart"/>
      <w:r>
        <w:rPr>
          <w:rStyle w:val="A1"/>
        </w:rPr>
        <w:t>Osnäs</w:t>
      </w:r>
      <w:proofErr w:type="spellEnd"/>
      <w:r>
        <w:rPr>
          <w:rStyle w:val="A1"/>
        </w:rPr>
        <w:t xml:space="preserve"> och </w:t>
      </w:r>
      <w:proofErr w:type="spellStart"/>
      <w:r>
        <w:rPr>
          <w:rStyle w:val="A1"/>
        </w:rPr>
        <w:t>Galtby</w:t>
      </w:r>
      <w:proofErr w:type="spellEnd"/>
      <w:r>
        <w:rPr>
          <w:rStyle w:val="A1"/>
        </w:rPr>
        <w:t>.</w:t>
      </w:r>
    </w:p>
    <w:p w14:paraId="22A87766" w14:textId="7629B9B7" w:rsidR="00B05EA7" w:rsidRDefault="00B05EA7" w:rsidP="00B05EA7">
      <w:pPr>
        <w:pStyle w:val="Pa0"/>
        <w:spacing w:after="160"/>
        <w:rPr>
          <w:color w:val="000000"/>
          <w:sz w:val="18"/>
          <w:szCs w:val="18"/>
        </w:rPr>
      </w:pPr>
      <w:r>
        <w:rPr>
          <w:rStyle w:val="A1"/>
        </w:rPr>
        <w:t xml:space="preserve">Skärgårdstrafikens färjor är främst avsedda för resor till, från och inom skärgården och därför gäller förhöjd taxa för </w:t>
      </w:r>
      <w:r w:rsidR="0061295C">
        <w:rPr>
          <w:rStyle w:val="A1"/>
        </w:rPr>
        <w:t>g</w:t>
      </w:r>
      <w:r>
        <w:rPr>
          <w:rStyle w:val="A1"/>
        </w:rPr>
        <w:t>enom</w:t>
      </w:r>
      <w:r>
        <w:rPr>
          <w:rStyle w:val="A1"/>
        </w:rPr>
        <w:softHyphen/>
        <w:t xml:space="preserve">fartsresor, se </w:t>
      </w:r>
      <w:r w:rsidR="00B6723E">
        <w:rPr>
          <w:rStyle w:val="A1"/>
        </w:rPr>
        <w:t>g</w:t>
      </w:r>
      <w:r>
        <w:rPr>
          <w:rStyle w:val="A1"/>
        </w:rPr>
        <w:t xml:space="preserve">enomfartstaxan i Skärgårdstrafikens prislista. </w:t>
      </w:r>
    </w:p>
    <w:p w14:paraId="33F9453E" w14:textId="0FF0BECB" w:rsidR="00B05EA7" w:rsidRPr="00F163D3" w:rsidRDefault="00B05EA7" w:rsidP="00B05EA7">
      <w:pPr>
        <w:pStyle w:val="Pa0"/>
        <w:spacing w:after="160"/>
        <w:rPr>
          <w:color w:val="000000"/>
          <w:sz w:val="18"/>
          <w:szCs w:val="18"/>
        </w:rPr>
      </w:pPr>
      <w:r w:rsidRPr="00F163D3">
        <w:rPr>
          <w:rStyle w:val="A1"/>
        </w:rPr>
        <w:t>Genomfartsresor kan bokas på alla avgångar på norra</w:t>
      </w:r>
      <w:r w:rsidR="00F163D3" w:rsidRPr="00F163D3">
        <w:rPr>
          <w:rStyle w:val="A1"/>
        </w:rPr>
        <w:t xml:space="preserve"> </w:t>
      </w:r>
      <w:r w:rsidRPr="00F163D3">
        <w:rPr>
          <w:rStyle w:val="A1"/>
        </w:rPr>
        <w:t>och söd</w:t>
      </w:r>
      <w:r w:rsidRPr="00F163D3">
        <w:rPr>
          <w:rStyle w:val="A1"/>
        </w:rPr>
        <w:softHyphen/>
        <w:t>ra linjen</w:t>
      </w:r>
      <w:r w:rsidR="00D95D6E">
        <w:rPr>
          <w:rStyle w:val="A1"/>
        </w:rPr>
        <w:t>.</w:t>
      </w:r>
      <w:r w:rsidRPr="00F163D3">
        <w:rPr>
          <w:rStyle w:val="A1"/>
        </w:rPr>
        <w:t xml:space="preserve"> </w:t>
      </w:r>
    </w:p>
    <w:p w14:paraId="5DD13ED1" w14:textId="0D76CF0F" w:rsidR="00B05EA7" w:rsidRPr="00B05EA7" w:rsidRDefault="00B05EA7" w:rsidP="00B05EA7">
      <w:pPr>
        <w:pStyle w:val="Pa2"/>
        <w:spacing w:after="160"/>
        <w:rPr>
          <w:color w:val="000000"/>
          <w:sz w:val="18"/>
          <w:szCs w:val="18"/>
        </w:rPr>
      </w:pPr>
      <w:bookmarkStart w:id="2" w:name="_Hlk89343026"/>
      <w:r>
        <w:rPr>
          <w:rStyle w:val="A1"/>
        </w:rPr>
        <w:t xml:space="preserve">På avgångar från </w:t>
      </w:r>
      <w:proofErr w:type="spellStart"/>
      <w:r>
        <w:rPr>
          <w:rStyle w:val="A1"/>
        </w:rPr>
        <w:t>Osnäs</w:t>
      </w:r>
      <w:proofErr w:type="spellEnd"/>
      <w:r>
        <w:rPr>
          <w:rStyle w:val="A1"/>
        </w:rPr>
        <w:t xml:space="preserve"> till Hummelvik och vice ver</w:t>
      </w:r>
      <w:r>
        <w:rPr>
          <w:rStyle w:val="A1"/>
        </w:rPr>
        <w:softHyphen/>
        <w:t xml:space="preserve">sa får dock mopeder, motorcyklar och personbilar bokas förutsatt att Ålandstrafiken vid bokningstillfället får del av en </w:t>
      </w:r>
      <w:r w:rsidRPr="00B05EA7">
        <w:rPr>
          <w:color w:val="000000"/>
          <w:sz w:val="18"/>
          <w:szCs w:val="18"/>
        </w:rPr>
        <w:t xml:space="preserve">bokningsbekräftelse från turistanläggning i Vårdö som visar att övernattning där är bokad i direkt anslutning till resan med </w:t>
      </w:r>
      <w:r w:rsidR="004267C6">
        <w:rPr>
          <w:color w:val="000000"/>
          <w:sz w:val="18"/>
          <w:szCs w:val="18"/>
        </w:rPr>
        <w:t>s</w:t>
      </w:r>
      <w:r w:rsidRPr="00B05EA7">
        <w:rPr>
          <w:color w:val="000000"/>
          <w:sz w:val="18"/>
          <w:szCs w:val="18"/>
        </w:rPr>
        <w:t xml:space="preserve">kärgårdstrafikens färja. Priset på en sådan resa beräknas enligt </w:t>
      </w:r>
      <w:r w:rsidRPr="00F7719C">
        <w:rPr>
          <w:color w:val="000000"/>
          <w:sz w:val="18"/>
          <w:szCs w:val="18"/>
        </w:rPr>
        <w:t>skärgårdstaxan</w:t>
      </w:r>
      <w:bookmarkEnd w:id="2"/>
      <w:r w:rsidRPr="00F7719C">
        <w:rPr>
          <w:color w:val="000000"/>
          <w:sz w:val="18"/>
          <w:szCs w:val="18"/>
        </w:rPr>
        <w:t xml:space="preserve">, se </w:t>
      </w:r>
      <w:r w:rsidR="002E70CD" w:rsidRPr="00F7719C">
        <w:rPr>
          <w:color w:val="000000"/>
          <w:sz w:val="18"/>
          <w:szCs w:val="18"/>
        </w:rPr>
        <w:t>s</w:t>
      </w:r>
      <w:r w:rsidRPr="00F7719C">
        <w:rPr>
          <w:color w:val="000000"/>
          <w:sz w:val="18"/>
          <w:szCs w:val="18"/>
        </w:rPr>
        <w:t xml:space="preserve">kärgårdstaxan i Skärgårdstrafikens prislista. </w:t>
      </w:r>
      <w:r w:rsidR="00D95D6E" w:rsidRPr="00F7719C">
        <w:rPr>
          <w:rStyle w:val="A1"/>
        </w:rPr>
        <w:t>Bokad resa ska betalas online senast 48 timmar före avgång i starthamn annars avbokas resan per automatik. För resor bokade senare än 48 timmar före avgång ska resan betalas senast 2 timmar före avgång i starthamn. Betalningslänk skickas till kunden vid gjord bokning.</w:t>
      </w:r>
    </w:p>
    <w:p w14:paraId="3F63CED7" w14:textId="3337CA30" w:rsidR="00B05EA7" w:rsidRPr="00B05EA7" w:rsidRDefault="00B05EA7" w:rsidP="00B05EA7">
      <w:pPr>
        <w:autoSpaceDE w:val="0"/>
        <w:autoSpaceDN w:val="0"/>
        <w:adjustRightInd w:val="0"/>
        <w:spacing w:line="241" w:lineRule="atLeast"/>
        <w:rPr>
          <w:rFonts w:ascii="Segoe UI" w:hAnsi="Segoe UI" w:cs="Segoe UI"/>
          <w:color w:val="000000"/>
          <w:sz w:val="18"/>
          <w:szCs w:val="18"/>
        </w:rPr>
      </w:pPr>
      <w:r w:rsidRPr="00B05EA7">
        <w:rPr>
          <w:rFonts w:ascii="Segoe UI" w:hAnsi="Segoe UI" w:cs="Segoe UI"/>
          <w:color w:val="000000"/>
          <w:sz w:val="18"/>
          <w:szCs w:val="18"/>
        </w:rPr>
        <w:t xml:space="preserve">Antalet bokningsbara platser för </w:t>
      </w:r>
      <w:r w:rsidR="004267C6">
        <w:rPr>
          <w:rFonts w:ascii="Segoe UI" w:hAnsi="Segoe UI" w:cs="Segoe UI"/>
          <w:color w:val="000000"/>
          <w:sz w:val="18"/>
          <w:szCs w:val="18"/>
        </w:rPr>
        <w:t>g</w:t>
      </w:r>
      <w:r w:rsidRPr="00B05EA7">
        <w:rPr>
          <w:rFonts w:ascii="Segoe UI" w:hAnsi="Segoe UI" w:cs="Segoe UI"/>
          <w:color w:val="000000"/>
          <w:sz w:val="18"/>
          <w:szCs w:val="18"/>
        </w:rPr>
        <w:t>enomfartsresor är begränsat och gäller endast lätta fordon utan släp.</w:t>
      </w:r>
    </w:p>
    <w:p w14:paraId="4DB9263B" w14:textId="558FFE89" w:rsidR="00B05EA7" w:rsidRPr="009E4E49" w:rsidRDefault="00B05EA7" w:rsidP="009E4E49">
      <w:pPr>
        <w:autoSpaceDE w:val="0"/>
        <w:autoSpaceDN w:val="0"/>
        <w:adjustRightInd w:val="0"/>
        <w:spacing w:line="241" w:lineRule="atLeast"/>
        <w:rPr>
          <w:rStyle w:val="A1"/>
          <w:rFonts w:ascii="Segoe UI" w:hAnsi="Segoe UI" w:cs="Segoe UI"/>
        </w:rPr>
      </w:pPr>
      <w:r w:rsidRPr="00B05EA7">
        <w:rPr>
          <w:rFonts w:ascii="Segoe UI" w:hAnsi="Segoe UI" w:cs="Segoe UI"/>
          <w:color w:val="000000"/>
          <w:sz w:val="18"/>
          <w:szCs w:val="18"/>
        </w:rPr>
        <w:t xml:space="preserve">Genomfartsresor kan </w:t>
      </w:r>
      <w:r w:rsidRPr="00A70ABA">
        <w:rPr>
          <w:rFonts w:ascii="Segoe UI" w:hAnsi="Segoe UI" w:cs="Segoe UI"/>
          <w:color w:val="000000"/>
          <w:sz w:val="18"/>
          <w:szCs w:val="18"/>
        </w:rPr>
        <w:t>bokas</w:t>
      </w:r>
      <w:r w:rsidR="004267C6" w:rsidRPr="00A70ABA">
        <w:rPr>
          <w:rFonts w:ascii="Segoe UI" w:hAnsi="Segoe UI" w:cs="Segoe UI"/>
          <w:color w:val="000000"/>
          <w:sz w:val="18"/>
          <w:szCs w:val="18"/>
        </w:rPr>
        <w:t xml:space="preserve">, avbokas </w:t>
      </w:r>
      <w:r w:rsidRPr="00A70ABA">
        <w:rPr>
          <w:rFonts w:ascii="Segoe UI" w:hAnsi="Segoe UI" w:cs="Segoe UI"/>
          <w:color w:val="000000"/>
          <w:sz w:val="18"/>
          <w:szCs w:val="18"/>
        </w:rPr>
        <w:t>och ombokas under Ålandstrafi</w:t>
      </w:r>
      <w:r w:rsidRPr="00A70ABA">
        <w:rPr>
          <w:rFonts w:ascii="Segoe UI" w:hAnsi="Segoe UI" w:cs="Segoe UI"/>
          <w:color w:val="000000"/>
          <w:sz w:val="18"/>
          <w:szCs w:val="18"/>
        </w:rPr>
        <w:softHyphen/>
        <w:t>kens öppettider genom e-post, telefonsamtal eller besök. Kun</w:t>
      </w:r>
      <w:r w:rsidRPr="00A70ABA">
        <w:rPr>
          <w:rFonts w:ascii="Segoe UI" w:hAnsi="Segoe UI" w:cs="Segoe UI"/>
          <w:color w:val="000000"/>
          <w:sz w:val="18"/>
          <w:szCs w:val="18"/>
        </w:rPr>
        <w:softHyphen/>
        <w:t>der med Rött eller Röd-Gult årskort kan boka</w:t>
      </w:r>
      <w:r w:rsidR="004267C6" w:rsidRPr="00A70ABA">
        <w:rPr>
          <w:rFonts w:ascii="Segoe UI" w:hAnsi="Segoe UI" w:cs="Segoe UI"/>
          <w:color w:val="000000"/>
          <w:sz w:val="18"/>
          <w:szCs w:val="18"/>
        </w:rPr>
        <w:t>, avboka och omboka</w:t>
      </w:r>
      <w:r w:rsidRPr="00A70ABA">
        <w:rPr>
          <w:rFonts w:ascii="Segoe UI" w:hAnsi="Segoe UI" w:cs="Segoe UI"/>
          <w:color w:val="000000"/>
          <w:sz w:val="18"/>
          <w:szCs w:val="18"/>
        </w:rPr>
        <w:t xml:space="preserve"> </w:t>
      </w:r>
      <w:r w:rsidR="004267C6" w:rsidRPr="00A70ABA">
        <w:rPr>
          <w:rFonts w:ascii="Segoe UI" w:hAnsi="Segoe UI" w:cs="Segoe UI"/>
          <w:color w:val="000000"/>
          <w:sz w:val="18"/>
          <w:szCs w:val="18"/>
        </w:rPr>
        <w:t>g</w:t>
      </w:r>
      <w:r w:rsidRPr="00A70ABA">
        <w:rPr>
          <w:rFonts w:ascii="Segoe UI" w:hAnsi="Segoe UI" w:cs="Segoe UI"/>
          <w:color w:val="000000"/>
          <w:sz w:val="18"/>
          <w:szCs w:val="18"/>
        </w:rPr>
        <w:t xml:space="preserve">enomfartsresor dygnet runt på Ålandstrafikens hemsida. </w:t>
      </w:r>
      <w:r w:rsidRPr="00A70ABA">
        <w:rPr>
          <w:rStyle w:val="A1"/>
        </w:rPr>
        <w:t>Ålandstrafiken har rätt att retroaktivt tilläggsdebitera en kund</w:t>
      </w:r>
      <w:r>
        <w:rPr>
          <w:rStyle w:val="A1"/>
        </w:rPr>
        <w:t xml:space="preserve"> som ge</w:t>
      </w:r>
      <w:r>
        <w:rPr>
          <w:rStyle w:val="A1"/>
        </w:rPr>
        <w:softHyphen/>
        <w:t xml:space="preserve">nom </w:t>
      </w:r>
      <w:proofErr w:type="spellStart"/>
      <w:r>
        <w:rPr>
          <w:rStyle w:val="A1"/>
        </w:rPr>
        <w:t>onlinebokning</w:t>
      </w:r>
      <w:proofErr w:type="spellEnd"/>
      <w:r>
        <w:rPr>
          <w:rStyle w:val="A1"/>
        </w:rPr>
        <w:t xml:space="preserve"> har bokat resor som i praktiken innebär en </w:t>
      </w:r>
      <w:r w:rsidR="004267C6">
        <w:rPr>
          <w:rStyle w:val="A1"/>
        </w:rPr>
        <w:t>g</w:t>
      </w:r>
      <w:r>
        <w:rPr>
          <w:rStyle w:val="A1"/>
        </w:rPr>
        <w:t>enomfartsresa (</w:t>
      </w:r>
      <w:proofErr w:type="gramStart"/>
      <w:r>
        <w:rPr>
          <w:rStyle w:val="A1"/>
        </w:rPr>
        <w:t>t.ex.</w:t>
      </w:r>
      <w:proofErr w:type="gramEnd"/>
      <w:r>
        <w:rPr>
          <w:rStyle w:val="A1"/>
        </w:rPr>
        <w:t xml:space="preserve"> att delrutter har bokats på olika bok</w:t>
      </w:r>
      <w:r>
        <w:rPr>
          <w:rStyle w:val="A1"/>
        </w:rPr>
        <w:softHyphen/>
        <w:t xml:space="preserve">ningsnummer) men som inte har betalat resorna enligt </w:t>
      </w:r>
      <w:r w:rsidR="00B6723E" w:rsidRPr="00F7719C">
        <w:rPr>
          <w:rStyle w:val="A1"/>
        </w:rPr>
        <w:t>g</w:t>
      </w:r>
      <w:r w:rsidRPr="00F7719C">
        <w:rPr>
          <w:rStyle w:val="A1"/>
        </w:rPr>
        <w:t>e</w:t>
      </w:r>
      <w:r w:rsidRPr="00F7719C">
        <w:rPr>
          <w:rStyle w:val="A1"/>
        </w:rPr>
        <w:softHyphen/>
        <w:t xml:space="preserve">nomfartstaxan. Tilläggsfakturering sker med det belopp som i Skärgårdstrafikens prislista fastställts för ”Tillägg för genomfart </w:t>
      </w:r>
      <w:proofErr w:type="spellStart"/>
      <w:r w:rsidRPr="00F7719C">
        <w:rPr>
          <w:rStyle w:val="A1"/>
        </w:rPr>
        <w:t>ändhamn-ändhamn</w:t>
      </w:r>
      <w:proofErr w:type="spellEnd"/>
      <w:r w:rsidRPr="00F7719C">
        <w:rPr>
          <w:rStyle w:val="A1"/>
        </w:rPr>
        <w:t xml:space="preserve"> inom samma dygn”.</w:t>
      </w:r>
      <w:r w:rsidR="00D95D6E" w:rsidRPr="00F7719C">
        <w:rPr>
          <w:rStyle w:val="A1"/>
        </w:rPr>
        <w:t xml:space="preserve"> Faktureringsavgift tillkommer.</w:t>
      </w:r>
      <w:r w:rsidR="00D95D6E">
        <w:rPr>
          <w:rStyle w:val="A1"/>
        </w:rPr>
        <w:t xml:space="preserve"> </w:t>
      </w:r>
    </w:p>
    <w:p w14:paraId="3985CC90" w14:textId="7E885999" w:rsidR="00B05EA7" w:rsidRPr="000A09B7" w:rsidRDefault="00D17F18" w:rsidP="000A09B7">
      <w:pPr>
        <w:pStyle w:val="Rubrik7"/>
        <w:rPr>
          <w:rStyle w:val="A1"/>
          <w:color w:val="003257" w:themeColor="accent1" w:themeShade="80"/>
          <w:sz w:val="20"/>
          <w:szCs w:val="20"/>
        </w:rPr>
      </w:pPr>
      <w:r>
        <w:rPr>
          <w:rStyle w:val="A1"/>
          <w:color w:val="003257" w:themeColor="accent1" w:themeShade="80"/>
          <w:sz w:val="20"/>
          <w:szCs w:val="20"/>
        </w:rPr>
        <w:t>8</w:t>
      </w:r>
      <w:r w:rsidR="00B05EA7" w:rsidRPr="000A09B7">
        <w:rPr>
          <w:rStyle w:val="A1"/>
          <w:color w:val="003257" w:themeColor="accent1" w:themeShade="80"/>
          <w:sz w:val="20"/>
          <w:szCs w:val="20"/>
        </w:rPr>
        <w:t>. Beställningsturer – avgångar som inte är ordinarie avgångar</w:t>
      </w:r>
    </w:p>
    <w:p w14:paraId="77088CE6" w14:textId="77777777" w:rsidR="00B05EA7" w:rsidRDefault="00B05EA7" w:rsidP="00B05EA7">
      <w:pPr>
        <w:pStyle w:val="Pa0"/>
        <w:spacing w:after="160"/>
        <w:rPr>
          <w:color w:val="000000"/>
          <w:sz w:val="18"/>
          <w:szCs w:val="18"/>
        </w:rPr>
      </w:pPr>
      <w:r>
        <w:rPr>
          <w:rStyle w:val="A1"/>
        </w:rPr>
        <w:t>En beställningstur är en avgång eller invikning från en linje som enligt turlistan bara körs om den har bokats eller be</w:t>
      </w:r>
      <w:r>
        <w:rPr>
          <w:rStyle w:val="A1"/>
        </w:rPr>
        <w:softHyphen/>
        <w:t xml:space="preserve">ställts i förväg (i detta dokument benämnd </w:t>
      </w:r>
      <w:r w:rsidRPr="004267C6">
        <w:rPr>
          <w:rStyle w:val="A1"/>
        </w:rPr>
        <w:t>Beställningstur</w:t>
      </w:r>
      <w:r>
        <w:rPr>
          <w:rStyle w:val="A1"/>
        </w:rPr>
        <w:t>).</w:t>
      </w:r>
    </w:p>
    <w:p w14:paraId="1421CA68" w14:textId="2322542F" w:rsidR="00C76C34" w:rsidRPr="00A70ABA" w:rsidRDefault="00B05EA7" w:rsidP="00F56CE2">
      <w:pPr>
        <w:pStyle w:val="Pa0"/>
        <w:spacing w:after="160"/>
        <w:rPr>
          <w:color w:val="000000"/>
          <w:sz w:val="18"/>
          <w:szCs w:val="18"/>
        </w:rPr>
      </w:pPr>
      <w:r w:rsidRPr="004267C6">
        <w:rPr>
          <w:rStyle w:val="A1"/>
          <w:b/>
          <w:bCs/>
          <w:i/>
          <w:iCs/>
        </w:rPr>
        <w:t xml:space="preserve">Bokning av </w:t>
      </w:r>
      <w:r w:rsidR="00C76C34">
        <w:rPr>
          <w:rStyle w:val="A1"/>
          <w:b/>
          <w:bCs/>
          <w:i/>
          <w:iCs/>
        </w:rPr>
        <w:t>b</w:t>
      </w:r>
      <w:r w:rsidRPr="004267C6">
        <w:rPr>
          <w:rStyle w:val="A1"/>
          <w:b/>
          <w:bCs/>
          <w:i/>
          <w:iCs/>
        </w:rPr>
        <w:t>eställningstur</w:t>
      </w:r>
      <w:r w:rsidR="00A413A3">
        <w:rPr>
          <w:color w:val="000000"/>
          <w:sz w:val="18"/>
          <w:szCs w:val="18"/>
        </w:rPr>
        <w:br/>
      </w:r>
      <w:r>
        <w:rPr>
          <w:rStyle w:val="A1"/>
        </w:rPr>
        <w:t>Beställningsturer kan bokas dygnet runt på Ålandstrafikens hemsida eller under Ålandstrafikens öppettider genom e-post</w:t>
      </w:r>
      <w:r w:rsidR="00A413A3" w:rsidRPr="00DF2409">
        <w:rPr>
          <w:rStyle w:val="A1"/>
        </w:rPr>
        <w:t>,</w:t>
      </w:r>
      <w:r w:rsidR="00DF2409" w:rsidRPr="00DF2409">
        <w:rPr>
          <w:rStyle w:val="A1"/>
        </w:rPr>
        <w:t xml:space="preserve"> </w:t>
      </w:r>
      <w:r>
        <w:rPr>
          <w:rStyle w:val="A1"/>
        </w:rPr>
        <w:t xml:space="preserve">telefonsamtal eller vid </w:t>
      </w:r>
      <w:r w:rsidRPr="00A70ABA">
        <w:rPr>
          <w:rStyle w:val="A1"/>
        </w:rPr>
        <w:t xml:space="preserve">besök </w:t>
      </w:r>
      <w:r w:rsidR="009B0B5B" w:rsidRPr="00A70ABA">
        <w:rPr>
          <w:rStyle w:val="A1"/>
        </w:rPr>
        <w:t xml:space="preserve">på </w:t>
      </w:r>
      <w:r w:rsidRPr="00A70ABA">
        <w:rPr>
          <w:rStyle w:val="A1"/>
        </w:rPr>
        <w:t>Ål</w:t>
      </w:r>
      <w:r>
        <w:rPr>
          <w:rStyle w:val="A1"/>
        </w:rPr>
        <w:t xml:space="preserve">andstrafikens kontor i Mariehamn. </w:t>
      </w:r>
      <w:r w:rsidRPr="002D5B92">
        <w:rPr>
          <w:rStyle w:val="A1"/>
          <w:color w:val="auto"/>
        </w:rPr>
        <w:t xml:space="preserve">För bokade </w:t>
      </w:r>
      <w:r w:rsidR="004267C6" w:rsidRPr="002D5B92">
        <w:rPr>
          <w:rStyle w:val="A1"/>
          <w:color w:val="auto"/>
        </w:rPr>
        <w:t>b</w:t>
      </w:r>
      <w:r w:rsidRPr="002D5B92">
        <w:rPr>
          <w:rStyle w:val="A1"/>
          <w:color w:val="auto"/>
        </w:rPr>
        <w:t>eställningsturer gäller samma villkor och tidpunk</w:t>
      </w:r>
      <w:r w:rsidRPr="002D5B92">
        <w:rPr>
          <w:rStyle w:val="A1"/>
          <w:color w:val="auto"/>
        </w:rPr>
        <w:softHyphen/>
        <w:t xml:space="preserve">ter för bokning, avbokning och ombokning och avgifter för sen avbokning som för andra </w:t>
      </w:r>
      <w:r w:rsidRPr="00A70ABA">
        <w:rPr>
          <w:rStyle w:val="A1"/>
          <w:color w:val="auto"/>
        </w:rPr>
        <w:t>bokningar</w:t>
      </w:r>
      <w:bookmarkStart w:id="3" w:name="_Hlk89159700"/>
      <w:r w:rsidR="002D5B92" w:rsidRPr="00A70ABA">
        <w:rPr>
          <w:rStyle w:val="A1"/>
          <w:color w:val="auto"/>
        </w:rPr>
        <w:t xml:space="preserve"> om inte annat anges</w:t>
      </w:r>
      <w:r w:rsidR="00C836E6" w:rsidRPr="00A70ABA">
        <w:rPr>
          <w:rStyle w:val="A1"/>
        </w:rPr>
        <w:t>, se respektive linjes turlista.</w:t>
      </w:r>
      <w:bookmarkEnd w:id="3"/>
      <w:r w:rsidR="00F56CE2" w:rsidRPr="00A70ABA">
        <w:rPr>
          <w:rStyle w:val="A1"/>
        </w:rPr>
        <w:t xml:space="preserve"> </w:t>
      </w:r>
      <w:r w:rsidR="00924492" w:rsidRPr="00A70ABA">
        <w:rPr>
          <w:rStyle w:val="A1"/>
        </w:rPr>
        <w:t>Långnäs-Överö och vice versa kan inte bokas.</w:t>
      </w:r>
    </w:p>
    <w:p w14:paraId="4799C945" w14:textId="41B3608C" w:rsidR="00A413A3" w:rsidRPr="00F56CE2" w:rsidRDefault="00B05EA7" w:rsidP="00F56CE2">
      <w:pPr>
        <w:pStyle w:val="Pa1"/>
        <w:spacing w:after="160"/>
        <w:rPr>
          <w:rStyle w:val="A1"/>
          <w:b/>
          <w:bCs/>
        </w:rPr>
      </w:pPr>
      <w:r w:rsidRPr="00A70ABA">
        <w:rPr>
          <w:rStyle w:val="A1"/>
          <w:b/>
          <w:bCs/>
          <w:i/>
          <w:iCs/>
        </w:rPr>
        <w:t xml:space="preserve">Beställning av </w:t>
      </w:r>
      <w:r w:rsidR="00C76C34" w:rsidRPr="00A70ABA">
        <w:rPr>
          <w:rStyle w:val="A1"/>
          <w:b/>
          <w:bCs/>
          <w:i/>
          <w:iCs/>
        </w:rPr>
        <w:t>b</w:t>
      </w:r>
      <w:r w:rsidRPr="00A70ABA">
        <w:rPr>
          <w:rStyle w:val="A1"/>
          <w:b/>
          <w:bCs/>
          <w:i/>
          <w:iCs/>
        </w:rPr>
        <w:t>eställningstur</w:t>
      </w:r>
      <w:r w:rsidR="00A413A3" w:rsidRPr="00A70ABA">
        <w:rPr>
          <w:color w:val="000000"/>
          <w:sz w:val="18"/>
          <w:szCs w:val="18"/>
        </w:rPr>
        <w:br/>
      </w:r>
      <w:r w:rsidRPr="00A70ABA">
        <w:rPr>
          <w:rStyle w:val="A1"/>
        </w:rPr>
        <w:t xml:space="preserve">När en </w:t>
      </w:r>
      <w:r w:rsidR="00C76C34" w:rsidRPr="00A70ABA">
        <w:rPr>
          <w:rStyle w:val="A1"/>
        </w:rPr>
        <w:t>b</w:t>
      </w:r>
      <w:r w:rsidRPr="00A70ABA">
        <w:rPr>
          <w:rStyle w:val="A1"/>
        </w:rPr>
        <w:t xml:space="preserve">eställningstur inte längre kan bokas kan den </w:t>
      </w:r>
      <w:r w:rsidR="00C76C34" w:rsidRPr="00A70ABA">
        <w:rPr>
          <w:rStyle w:val="A1"/>
        </w:rPr>
        <w:t xml:space="preserve">i vissa fall </w:t>
      </w:r>
      <w:r w:rsidRPr="00A70ABA">
        <w:rPr>
          <w:rStyle w:val="A1"/>
        </w:rPr>
        <w:t>beställas genom telefonsamtal direkt till färjan. Telefon</w:t>
      </w:r>
      <w:r w:rsidRPr="00A70ABA">
        <w:rPr>
          <w:rStyle w:val="A1"/>
        </w:rPr>
        <w:softHyphen/>
        <w:t>nummer till färjorna finns vid aktuell tidtabell i turlistan.</w:t>
      </w:r>
      <w:r w:rsidR="00C836E6" w:rsidRPr="00A70ABA">
        <w:rPr>
          <w:rStyle w:val="A1"/>
        </w:rPr>
        <w:t xml:space="preserve"> </w:t>
      </w:r>
      <w:r w:rsidRPr="00A70ABA">
        <w:rPr>
          <w:rStyle w:val="A1"/>
        </w:rPr>
        <w:t>Vid vilken tidpunkt en beställning direkt till färjan senast måste göras framgår i turlistan. Avbeställning måste också ske senast vid den tidpunkt som en beställning senast måste göras</w:t>
      </w:r>
      <w:r w:rsidR="00C836E6" w:rsidRPr="00A70ABA">
        <w:rPr>
          <w:rStyle w:val="A1"/>
        </w:rPr>
        <w:t>, se respektive linjes turlista.</w:t>
      </w:r>
      <w:r w:rsidR="00F56CE2" w:rsidRPr="00A70ABA">
        <w:rPr>
          <w:rStyle w:val="A1"/>
        </w:rPr>
        <w:br/>
      </w:r>
      <w:r w:rsidR="00F56CE2" w:rsidRPr="00A70ABA">
        <w:rPr>
          <w:rStyle w:val="A1"/>
        </w:rPr>
        <w:br/>
        <w:t xml:space="preserve">Beställning via färjan är inte förenat med bokad plats ombord för fordon. </w:t>
      </w:r>
    </w:p>
    <w:p w14:paraId="7FA159DB" w14:textId="36C423C9" w:rsidR="00A413A3" w:rsidRPr="000A09B7" w:rsidRDefault="00D17F18" w:rsidP="000A09B7">
      <w:pPr>
        <w:pStyle w:val="Rubrik7"/>
        <w:rPr>
          <w:rStyle w:val="A1"/>
          <w:color w:val="003257" w:themeColor="accent1" w:themeShade="80"/>
          <w:sz w:val="20"/>
          <w:szCs w:val="20"/>
        </w:rPr>
      </w:pPr>
      <w:r>
        <w:rPr>
          <w:rStyle w:val="A1"/>
          <w:color w:val="003257" w:themeColor="accent1" w:themeShade="80"/>
          <w:sz w:val="20"/>
          <w:szCs w:val="20"/>
        </w:rPr>
        <w:t>9</w:t>
      </w:r>
      <w:r w:rsidR="00A413A3" w:rsidRPr="000A09B7">
        <w:rPr>
          <w:rStyle w:val="A1"/>
          <w:color w:val="003257" w:themeColor="accent1" w:themeShade="80"/>
          <w:sz w:val="20"/>
          <w:szCs w:val="20"/>
        </w:rPr>
        <w:t>. Skrymmande gods</w:t>
      </w:r>
    </w:p>
    <w:p w14:paraId="63807C93" w14:textId="764C5B4E" w:rsidR="00A413A3" w:rsidRDefault="00A413A3" w:rsidP="00A413A3">
      <w:pPr>
        <w:pStyle w:val="Default"/>
        <w:rPr>
          <w:rStyle w:val="A1"/>
        </w:rPr>
      </w:pPr>
      <w:r>
        <w:rPr>
          <w:rStyle w:val="A1"/>
        </w:rPr>
        <w:t xml:space="preserve">För löst gods som inte får plats på färjans bagagehylla (till exempel kanoter och sopkärl som inte medförs som last på fordon) måste plats på bildäck bokas under Ålandstrafikens öppettider genom e-post, telefonsamtal eller vid </w:t>
      </w:r>
      <w:r w:rsidRPr="00A70ABA">
        <w:rPr>
          <w:rStyle w:val="A1"/>
        </w:rPr>
        <w:t xml:space="preserve">besök </w:t>
      </w:r>
      <w:r w:rsidR="009B0B5B" w:rsidRPr="00A70ABA">
        <w:rPr>
          <w:rStyle w:val="A1"/>
        </w:rPr>
        <w:t>på</w:t>
      </w:r>
      <w:r w:rsidR="009B0B5B">
        <w:rPr>
          <w:rStyle w:val="A1"/>
        </w:rPr>
        <w:t xml:space="preserve"> </w:t>
      </w:r>
      <w:r>
        <w:rPr>
          <w:rStyle w:val="A1"/>
        </w:rPr>
        <w:t>Ålandstrafikens kontor i Mariehamn.</w:t>
      </w:r>
    </w:p>
    <w:p w14:paraId="03080042" w14:textId="64FE9235" w:rsidR="00A413A3" w:rsidRDefault="00A413A3" w:rsidP="00A413A3">
      <w:pPr>
        <w:pStyle w:val="Default"/>
        <w:rPr>
          <w:rStyle w:val="A1"/>
        </w:rPr>
      </w:pPr>
    </w:p>
    <w:p w14:paraId="153BD7DF" w14:textId="5FC571EC" w:rsidR="00A413A3" w:rsidRPr="000A09B7" w:rsidRDefault="00D17F18" w:rsidP="000A09B7">
      <w:pPr>
        <w:pStyle w:val="Rubrik7"/>
        <w:rPr>
          <w:rStyle w:val="A1"/>
          <w:color w:val="003257" w:themeColor="accent1" w:themeShade="80"/>
          <w:sz w:val="20"/>
          <w:szCs w:val="20"/>
        </w:rPr>
      </w:pPr>
      <w:r>
        <w:rPr>
          <w:rStyle w:val="A1"/>
          <w:color w:val="003257" w:themeColor="accent1" w:themeShade="80"/>
          <w:sz w:val="20"/>
          <w:szCs w:val="20"/>
        </w:rPr>
        <w:t>10</w:t>
      </w:r>
      <w:r w:rsidR="00A413A3" w:rsidRPr="000A09B7">
        <w:rPr>
          <w:rStyle w:val="A1"/>
          <w:color w:val="003257" w:themeColor="accent1" w:themeShade="80"/>
          <w:sz w:val="20"/>
          <w:szCs w:val="20"/>
        </w:rPr>
        <w:t>. Missnöje över avgift</w:t>
      </w:r>
    </w:p>
    <w:p w14:paraId="264E0515" w14:textId="77777777" w:rsidR="00A413A3" w:rsidRDefault="00A413A3" w:rsidP="00A413A3">
      <w:pPr>
        <w:pStyle w:val="Pa0"/>
        <w:spacing w:after="160"/>
        <w:rPr>
          <w:color w:val="000000"/>
          <w:sz w:val="18"/>
          <w:szCs w:val="18"/>
        </w:rPr>
      </w:pPr>
      <w:r>
        <w:rPr>
          <w:rStyle w:val="A1"/>
        </w:rPr>
        <w:t xml:space="preserve">Avgift för sen avbokning, ”no-show” eller outnyttjad beställd tur/invikning ska inte debiteras om kunden kan visa godtagbar orsak. Godtagbar orsak kan exempelvis vara </w:t>
      </w:r>
      <w:r>
        <w:rPr>
          <w:rStyle w:val="A1"/>
        </w:rPr>
        <w:lastRenderedPageBreak/>
        <w:t>sjukdom, vård av sjukt barn, trafikolycka, andra omfattande trafikstörningar eller att aktuellt fordon gått sönder.</w:t>
      </w:r>
    </w:p>
    <w:p w14:paraId="1A25B772" w14:textId="77777777" w:rsidR="00A413A3" w:rsidRDefault="00A413A3" w:rsidP="00A413A3">
      <w:pPr>
        <w:pStyle w:val="Pa0"/>
        <w:spacing w:after="160"/>
        <w:rPr>
          <w:color w:val="000000"/>
          <w:sz w:val="18"/>
          <w:szCs w:val="18"/>
        </w:rPr>
      </w:pPr>
      <w:r>
        <w:rPr>
          <w:rStyle w:val="A1"/>
        </w:rPr>
        <w:t>I de fall avbokningsavgiften har betalats online i samband med avbokningen, återbetalas den med avdrag för expeditionsav</w:t>
      </w:r>
      <w:r>
        <w:rPr>
          <w:rStyle w:val="A1"/>
        </w:rPr>
        <w:softHyphen/>
        <w:t>gift om godtagbar orsak kan visas.</w:t>
      </w:r>
    </w:p>
    <w:p w14:paraId="00327026" w14:textId="4832AE95" w:rsidR="001E2F82" w:rsidRDefault="00A413A3" w:rsidP="009B5576">
      <w:pPr>
        <w:pStyle w:val="Default"/>
        <w:rPr>
          <w:rStyle w:val="A1"/>
          <w:color w:val="auto"/>
        </w:rPr>
      </w:pPr>
      <w:r>
        <w:rPr>
          <w:rStyle w:val="A1"/>
        </w:rPr>
        <w:t xml:space="preserve">Om en kund anser sig ha godtagbar orsak till att avbokning inte kunde ske i rätt tid eller till att kunden uteblev från bokad resa eller beställd tur/invikning, ska kunden meddela det till Ålandstrafiken i samband med sin sena avbokning eller senast inom en vecka från den resdag som avgiften hänför sig till. Om Ålandstrafiken bedömer att orsaken som sådan är godtagbar ska kunden inom tre veckor lämna in verifikation/bevis på orsaken. Därefter kan Ålandstrafiken bestämma om avgiften ska debiteras. Kunder som inte </w:t>
      </w:r>
      <w:r w:rsidRPr="0057329E">
        <w:rPr>
          <w:rStyle w:val="A1"/>
          <w:color w:val="auto"/>
        </w:rPr>
        <w:t>framfört godtagbar orsak inom nämnda tid, kan inte föra fram godtagbar orsak</w:t>
      </w:r>
      <w:r w:rsidR="00851A11" w:rsidRPr="0057329E">
        <w:rPr>
          <w:rStyle w:val="A1"/>
          <w:color w:val="auto"/>
        </w:rPr>
        <w:t xml:space="preserve"> senare.</w:t>
      </w:r>
      <w:bookmarkStart w:id="4" w:name="_Hlk116640086"/>
    </w:p>
    <w:p w14:paraId="09774B8D" w14:textId="77777777" w:rsidR="00B8140A" w:rsidRDefault="00B8140A" w:rsidP="009B5576">
      <w:pPr>
        <w:pStyle w:val="Default"/>
        <w:rPr>
          <w:rStyle w:val="A1"/>
          <w:color w:val="auto"/>
        </w:rPr>
      </w:pPr>
    </w:p>
    <w:p w14:paraId="7425F259" w14:textId="77777777" w:rsidR="00B8140A" w:rsidRDefault="00B8140A" w:rsidP="009B5576">
      <w:pPr>
        <w:pStyle w:val="Default"/>
        <w:rPr>
          <w:rStyle w:val="A1"/>
          <w:color w:val="auto"/>
        </w:rPr>
      </w:pPr>
    </w:p>
    <w:p w14:paraId="1F89DDEA" w14:textId="77777777" w:rsidR="00B8140A" w:rsidRDefault="00B8140A" w:rsidP="009B5576">
      <w:pPr>
        <w:pStyle w:val="Default"/>
        <w:rPr>
          <w:rStyle w:val="A1"/>
          <w:color w:val="auto"/>
        </w:rPr>
      </w:pPr>
    </w:p>
    <w:p w14:paraId="05B62926" w14:textId="77777777" w:rsidR="00B8140A" w:rsidRPr="0057329E" w:rsidRDefault="00B8140A" w:rsidP="009B5576">
      <w:pPr>
        <w:pStyle w:val="Default"/>
        <w:rPr>
          <w:rStyle w:val="A1"/>
          <w:color w:val="auto"/>
        </w:rPr>
      </w:pPr>
    </w:p>
    <w:p w14:paraId="2025AEFF" w14:textId="77777777" w:rsidR="00082B04" w:rsidRPr="0057329E" w:rsidRDefault="00082B04" w:rsidP="001E2F82">
      <w:pPr>
        <w:pStyle w:val="Default"/>
        <w:rPr>
          <w:rStyle w:val="A1"/>
          <w:rFonts w:asciiTheme="majorHAnsi" w:eastAsiaTheme="majorEastAsia" w:hAnsiTheme="majorHAnsi" w:cstheme="majorBidi"/>
          <w:b/>
          <w:bCs/>
          <w:color w:val="auto"/>
          <w:sz w:val="20"/>
          <w:szCs w:val="20"/>
          <w:highlight w:val="yellow"/>
        </w:rPr>
      </w:pPr>
    </w:p>
    <w:p w14:paraId="2B7E8709" w14:textId="6C62A91F" w:rsidR="00082B04" w:rsidRPr="00A4772D" w:rsidRDefault="00082B04" w:rsidP="00082B04">
      <w:pPr>
        <w:pStyle w:val="Default"/>
        <w:rPr>
          <w:rStyle w:val="A1"/>
        </w:rPr>
      </w:pPr>
      <w:r w:rsidRPr="00A4772D">
        <w:rPr>
          <w:rStyle w:val="A1"/>
          <w:b/>
          <w:bCs/>
          <w:color w:val="auto"/>
          <w:sz w:val="20"/>
          <w:szCs w:val="20"/>
        </w:rPr>
        <w:t>1</w:t>
      </w:r>
      <w:r w:rsidR="00D17F18">
        <w:rPr>
          <w:rStyle w:val="A1"/>
          <w:b/>
          <w:bCs/>
          <w:color w:val="auto"/>
          <w:sz w:val="20"/>
          <w:szCs w:val="20"/>
        </w:rPr>
        <w:t>1</w:t>
      </w:r>
      <w:r w:rsidRPr="00A4772D">
        <w:rPr>
          <w:rStyle w:val="A1"/>
          <w:b/>
          <w:bCs/>
          <w:color w:val="auto"/>
          <w:sz w:val="20"/>
          <w:szCs w:val="20"/>
        </w:rPr>
        <w:t xml:space="preserve">. </w:t>
      </w:r>
      <w:r w:rsidRPr="00A4772D">
        <w:rPr>
          <w:rStyle w:val="A1"/>
          <w:b/>
          <w:bCs/>
          <w:sz w:val="20"/>
          <w:szCs w:val="20"/>
        </w:rPr>
        <w:t>R</w:t>
      </w:r>
      <w:r w:rsidRPr="00A4772D">
        <w:rPr>
          <w:rStyle w:val="A1"/>
          <w:rFonts w:asciiTheme="majorHAnsi" w:eastAsiaTheme="majorEastAsia" w:hAnsiTheme="majorHAnsi" w:cstheme="majorBidi"/>
          <w:b/>
          <w:bCs/>
          <w:color w:val="003257" w:themeColor="accent1" w:themeShade="80"/>
          <w:sz w:val="20"/>
          <w:szCs w:val="20"/>
        </w:rPr>
        <w:t>ätt till ändring i turlista</w:t>
      </w:r>
    </w:p>
    <w:p w14:paraId="17AAB15F" w14:textId="37CB7E23" w:rsidR="00F83488" w:rsidRPr="00A4772D" w:rsidRDefault="00082B04" w:rsidP="00F83488">
      <w:pPr>
        <w:pStyle w:val="Default"/>
        <w:rPr>
          <w:rStyle w:val="A1"/>
        </w:rPr>
      </w:pPr>
      <w:r w:rsidRPr="00A4772D">
        <w:rPr>
          <w:rStyle w:val="A1"/>
        </w:rPr>
        <w:t>Ålands landskapsregering reserverar sig för eventuella felaktigheter som kan förekomma i turlistan och förbehåller sig även rätten till ändringar.</w:t>
      </w:r>
      <w:r w:rsidR="008B18C8">
        <w:rPr>
          <w:rStyle w:val="A1"/>
        </w:rPr>
        <w:br/>
      </w:r>
      <w:r w:rsidRPr="00A4772D">
        <w:rPr>
          <w:rStyle w:val="A1"/>
        </w:rPr>
        <w:br/>
        <w:t>Vid svåra väderleksförhållanden, tekniska fel på färjorna eller andra Force Majeure liknande omständigheter kan avvikelser i tidtabellerna ske eller turer ställas in. Sjuktransporter bryter alltid ordinarie turlista.</w:t>
      </w:r>
      <w:r w:rsidR="00D17F18">
        <w:rPr>
          <w:rStyle w:val="A1"/>
        </w:rPr>
        <w:br/>
      </w:r>
      <w:r w:rsidR="00D17F18">
        <w:rPr>
          <w:rStyle w:val="A1"/>
        </w:rPr>
        <w:br/>
      </w:r>
      <w:r w:rsidR="00F83488" w:rsidRPr="00A4772D">
        <w:rPr>
          <w:rStyle w:val="A1"/>
          <w:rFonts w:asciiTheme="majorHAnsi" w:eastAsiaTheme="majorEastAsia" w:hAnsiTheme="majorHAnsi" w:cstheme="majorBidi"/>
          <w:b/>
          <w:bCs/>
          <w:color w:val="auto"/>
          <w:sz w:val="20"/>
          <w:szCs w:val="20"/>
        </w:rPr>
        <w:t>1</w:t>
      </w:r>
      <w:r w:rsidR="00D17F18">
        <w:rPr>
          <w:rStyle w:val="A1"/>
          <w:rFonts w:asciiTheme="majorHAnsi" w:eastAsiaTheme="majorEastAsia" w:hAnsiTheme="majorHAnsi" w:cstheme="majorBidi"/>
          <w:b/>
          <w:bCs/>
          <w:color w:val="auto"/>
          <w:sz w:val="20"/>
          <w:szCs w:val="20"/>
        </w:rPr>
        <w:t>2</w:t>
      </w:r>
      <w:r w:rsidR="00F83488" w:rsidRPr="00A4772D">
        <w:rPr>
          <w:rStyle w:val="A1"/>
          <w:rFonts w:asciiTheme="majorHAnsi" w:eastAsiaTheme="majorEastAsia" w:hAnsiTheme="majorHAnsi" w:cstheme="majorBidi"/>
          <w:b/>
          <w:bCs/>
          <w:color w:val="auto"/>
          <w:sz w:val="20"/>
          <w:szCs w:val="20"/>
        </w:rPr>
        <w:t xml:space="preserve">. </w:t>
      </w:r>
      <w:r w:rsidR="00F83488" w:rsidRPr="00A4772D">
        <w:rPr>
          <w:rStyle w:val="A1"/>
          <w:rFonts w:asciiTheme="majorHAnsi" w:eastAsiaTheme="majorEastAsia" w:hAnsiTheme="majorHAnsi" w:cstheme="majorBidi"/>
          <w:b/>
          <w:bCs/>
          <w:color w:val="003257" w:themeColor="accent1" w:themeShade="80"/>
          <w:sz w:val="20"/>
          <w:szCs w:val="20"/>
        </w:rPr>
        <w:t>Rätt till ersättning</w:t>
      </w:r>
      <w:r w:rsidR="00F83488" w:rsidRPr="00A4772D">
        <w:rPr>
          <w:rStyle w:val="A1"/>
        </w:rPr>
        <w:br/>
      </w:r>
      <w:r w:rsidR="00F83488" w:rsidRPr="00A4772D">
        <w:rPr>
          <w:rStyle w:val="A1"/>
          <w:color w:val="auto"/>
        </w:rPr>
        <w:t xml:space="preserve">Om rätt till ersättning </w:t>
      </w:r>
      <w:r w:rsidR="00CF0132" w:rsidRPr="00A4772D">
        <w:rPr>
          <w:rStyle w:val="A1"/>
          <w:color w:val="auto"/>
        </w:rPr>
        <w:t xml:space="preserve">för passagerare </w:t>
      </w:r>
      <w:r w:rsidR="00F83488" w:rsidRPr="00A4772D">
        <w:rPr>
          <w:rStyle w:val="A1"/>
          <w:color w:val="auto"/>
        </w:rPr>
        <w:t>vid inställda avgångar, se Skärgårdstrafikens prislista.</w:t>
      </w:r>
    </w:p>
    <w:p w14:paraId="2E8DF988" w14:textId="77777777" w:rsidR="00F83488" w:rsidRDefault="00F83488" w:rsidP="00082B04">
      <w:pPr>
        <w:pStyle w:val="Default"/>
        <w:rPr>
          <w:rStyle w:val="A1"/>
        </w:rPr>
      </w:pPr>
    </w:p>
    <w:p w14:paraId="1D88C004" w14:textId="77777777" w:rsidR="00082B04" w:rsidRDefault="00082B04" w:rsidP="001E2F82">
      <w:pPr>
        <w:pStyle w:val="Default"/>
        <w:rPr>
          <w:rStyle w:val="A1"/>
        </w:rPr>
      </w:pPr>
    </w:p>
    <w:bookmarkEnd w:id="4"/>
    <w:p w14:paraId="49DDACA3" w14:textId="77777777" w:rsidR="001E2F82" w:rsidRDefault="001E2F82" w:rsidP="009B5576">
      <w:pPr>
        <w:pStyle w:val="Default"/>
        <w:rPr>
          <w:rStyle w:val="A1"/>
        </w:rPr>
      </w:pPr>
    </w:p>
    <w:p w14:paraId="39F1AAEC" w14:textId="77777777" w:rsidR="001E2F82" w:rsidRDefault="001E2F82" w:rsidP="009B5576">
      <w:pPr>
        <w:pStyle w:val="Default"/>
        <w:rPr>
          <w:rStyle w:val="A1"/>
        </w:rPr>
      </w:pPr>
    </w:p>
    <w:p w14:paraId="51E8AB47" w14:textId="77777777" w:rsidR="00FB70CE" w:rsidRDefault="00FB70CE" w:rsidP="009B5576">
      <w:pPr>
        <w:pStyle w:val="Default"/>
        <w:rPr>
          <w:rStyle w:val="A1"/>
        </w:rPr>
      </w:pPr>
    </w:p>
    <w:p w14:paraId="1D72FEA2" w14:textId="77777777" w:rsidR="00FB70CE" w:rsidRDefault="00FB70CE" w:rsidP="009B5576">
      <w:pPr>
        <w:pStyle w:val="Default"/>
        <w:rPr>
          <w:rStyle w:val="A1"/>
        </w:rPr>
      </w:pPr>
    </w:p>
    <w:p w14:paraId="7E67A62C" w14:textId="77777777" w:rsidR="00FB70CE" w:rsidRDefault="00FB70CE" w:rsidP="009B5576">
      <w:pPr>
        <w:pStyle w:val="Default"/>
        <w:rPr>
          <w:rStyle w:val="A1"/>
        </w:rPr>
      </w:pPr>
    </w:p>
    <w:p w14:paraId="772D8291" w14:textId="77777777" w:rsidR="00FB70CE" w:rsidRDefault="00FB70CE" w:rsidP="009B5576">
      <w:pPr>
        <w:pStyle w:val="Default"/>
        <w:rPr>
          <w:rStyle w:val="A1"/>
        </w:rPr>
      </w:pPr>
    </w:p>
    <w:p w14:paraId="452EEF50" w14:textId="77777777" w:rsidR="00FB70CE" w:rsidRDefault="00FB70CE" w:rsidP="009B5576">
      <w:pPr>
        <w:pStyle w:val="Default"/>
        <w:rPr>
          <w:rStyle w:val="A1"/>
        </w:rPr>
      </w:pPr>
    </w:p>
    <w:p w14:paraId="66CC5450" w14:textId="27F6E153" w:rsidR="00FB70CE" w:rsidRPr="009B5576" w:rsidRDefault="00FB70CE" w:rsidP="009B5576">
      <w:pPr>
        <w:pStyle w:val="Default"/>
        <w:rPr>
          <w:rStyle w:val="A1"/>
        </w:rPr>
        <w:sectPr w:rsidR="00FB70CE" w:rsidRPr="009B5576" w:rsidSect="00CF35C7">
          <w:type w:val="continuous"/>
          <w:pgSz w:w="11906" w:h="16838" w:code="9"/>
          <w:pgMar w:top="720" w:right="720" w:bottom="720" w:left="720" w:header="850" w:footer="510" w:gutter="0"/>
          <w:cols w:num="2" w:space="708"/>
          <w:docGrid w:linePitch="360"/>
        </w:sectPr>
      </w:pPr>
    </w:p>
    <w:p w14:paraId="7803DA99" w14:textId="1A8E1EEF" w:rsidR="00851A11" w:rsidRPr="009B5576" w:rsidRDefault="00851A11" w:rsidP="00DD0093">
      <w:pPr>
        <w:pStyle w:val="Ingetavstnd"/>
        <w:rPr>
          <w:rStyle w:val="A1"/>
          <w:rFonts w:ascii="Segoe UI" w:hAnsi="Segoe UI" w:cs="Segoe UI"/>
        </w:rPr>
      </w:pPr>
    </w:p>
    <w:sectPr w:rsidR="00851A11" w:rsidRPr="009B5576" w:rsidSect="0046145C">
      <w:type w:val="continuous"/>
      <w:pgSz w:w="11906" w:h="16838" w:code="9"/>
      <w:pgMar w:top="1134" w:right="1134" w:bottom="1134" w:left="1134" w:header="85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2B691" w14:textId="77777777" w:rsidR="00AF4F02" w:rsidRDefault="00AF4F02" w:rsidP="00B3473A">
      <w:r>
        <w:separator/>
      </w:r>
    </w:p>
  </w:endnote>
  <w:endnote w:type="continuationSeparator" w:id="0">
    <w:p w14:paraId="167D122C" w14:textId="77777777" w:rsidR="00AF4F02" w:rsidRDefault="00AF4F02" w:rsidP="00B3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sv-SE"/>
      </w:rPr>
      <w:id w:val="785231372"/>
      <w:docPartObj>
        <w:docPartGallery w:val="Page Numbers (Bottom of Page)"/>
        <w:docPartUnique/>
      </w:docPartObj>
    </w:sdtPr>
    <w:sdtEndPr/>
    <w:sdtContent>
      <w:p w14:paraId="2807DE6A" w14:textId="4F269D1F" w:rsidR="00E3159F" w:rsidRPr="007D281B" w:rsidRDefault="00E54AD8" w:rsidP="007D281B">
        <w:pPr>
          <w:pStyle w:val="Sidfot"/>
          <w:rPr>
            <w:lang w:val="sv-SE"/>
          </w:rPr>
        </w:pPr>
        <w:r w:rsidRPr="00E54AD8">
          <w:rPr>
            <w:lang w:val="sv-SE"/>
          </w:rPr>
          <w:fldChar w:fldCharType="begin"/>
        </w:r>
        <w:r w:rsidRPr="00E54AD8">
          <w:rPr>
            <w:lang w:val="sv-SE"/>
          </w:rPr>
          <w:instrText xml:space="preserve"> PAGE   \* MERGEFORMAT </w:instrText>
        </w:r>
        <w:r w:rsidRPr="00E54AD8">
          <w:rPr>
            <w:lang w:val="sv-SE"/>
          </w:rPr>
          <w:fldChar w:fldCharType="separate"/>
        </w:r>
        <w:r w:rsidRPr="00E54AD8">
          <w:rPr>
            <w:lang w:val="sv-SE"/>
          </w:rPr>
          <w:t>2</w:t>
        </w:r>
        <w:r w:rsidRPr="00E54AD8">
          <w:rPr>
            <w:lang w:val="sv-SE"/>
          </w:rPr>
          <w:fldChar w:fldCharType="end"/>
        </w:r>
        <w:r w:rsidRPr="00E54AD8">
          <w:rPr>
            <w:lang w:val="sv-SE"/>
          </w:rPr>
          <w:t xml:space="preserve"> (</w:t>
        </w:r>
        <w:r w:rsidRPr="00E54AD8">
          <w:rPr>
            <w:lang w:val="sv-SE"/>
          </w:rPr>
          <w:fldChar w:fldCharType="begin"/>
        </w:r>
        <w:r w:rsidRPr="00E54AD8">
          <w:rPr>
            <w:lang w:val="sv-SE"/>
          </w:rPr>
          <w:instrText xml:space="preserve"> NUMPAGES   \* MERGEFORMAT </w:instrText>
        </w:r>
        <w:r w:rsidRPr="00E54AD8">
          <w:rPr>
            <w:lang w:val="sv-SE"/>
          </w:rPr>
          <w:fldChar w:fldCharType="separate"/>
        </w:r>
        <w:r w:rsidRPr="00E54AD8">
          <w:rPr>
            <w:lang w:val="sv-SE"/>
          </w:rPr>
          <w:t>4</w:t>
        </w:r>
        <w:r w:rsidRPr="00E54AD8">
          <w:rPr>
            <w:lang w:val="sv-SE"/>
          </w:rPr>
          <w:fldChar w:fldCharType="end"/>
        </w:r>
        <w:r w:rsidRPr="00E54AD8">
          <w:rPr>
            <w:lang w:val="sv-SE"/>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0DA3" w14:textId="77777777" w:rsidR="00E3159F" w:rsidRPr="00C61CDC" w:rsidRDefault="00E3159F" w:rsidP="007D281B">
    <w:pPr>
      <w:pStyle w:val="Sidfot"/>
    </w:pPr>
    <w:r>
      <w:rPr>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668E4" w14:textId="77777777" w:rsidR="00AF4F02" w:rsidRDefault="00AF4F02" w:rsidP="00B3473A">
      <w:r>
        <w:separator/>
      </w:r>
    </w:p>
  </w:footnote>
  <w:footnote w:type="continuationSeparator" w:id="0">
    <w:p w14:paraId="092335AF" w14:textId="77777777" w:rsidR="00AF4F02" w:rsidRDefault="00AF4F02" w:rsidP="00B3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49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12"/>
      <w:gridCol w:w="150"/>
      <w:gridCol w:w="5495"/>
    </w:tblGrid>
    <w:tr w:rsidR="008718E0" w14:paraId="2A8403CD" w14:textId="77777777" w:rsidTr="008718E0">
      <w:trPr>
        <w:trHeight w:hRule="exact" w:val="1134"/>
      </w:trPr>
      <w:tc>
        <w:tcPr>
          <w:tcW w:w="3686" w:type="dxa"/>
        </w:tcPr>
        <w:p w14:paraId="5C92E39A" w14:textId="77777777" w:rsidR="008718E0" w:rsidRDefault="008718E0" w:rsidP="009F3506">
          <w:pPr>
            <w:pStyle w:val="Sidhuvud"/>
            <w:rPr>
              <w:noProof/>
            </w:rPr>
          </w:pPr>
          <w:r>
            <w:rPr>
              <w:noProof/>
            </w:rPr>
            <w:drawing>
              <wp:inline distT="0" distB="0" distL="0" distR="0" wp14:anchorId="25929BFA" wp14:editId="04768AC2">
                <wp:extent cx="2059200" cy="53915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200" cy="539159"/>
                        </a:xfrm>
                        <a:prstGeom prst="rect">
                          <a:avLst/>
                        </a:prstGeom>
                        <a:noFill/>
                      </pic:spPr>
                    </pic:pic>
                  </a:graphicData>
                </a:graphic>
              </wp:inline>
            </w:drawing>
          </w:r>
        </w:p>
      </w:tc>
      <w:tc>
        <w:tcPr>
          <w:tcW w:w="120" w:type="dxa"/>
        </w:tcPr>
        <w:p w14:paraId="0A326E74" w14:textId="77777777" w:rsidR="008718E0" w:rsidRDefault="008718E0" w:rsidP="009F3506">
          <w:pPr>
            <w:pStyle w:val="Sidhuvud"/>
            <w:jc w:val="right"/>
          </w:pPr>
        </w:p>
      </w:tc>
      <w:tc>
        <w:tcPr>
          <w:tcW w:w="3402" w:type="dxa"/>
        </w:tcPr>
        <w:tbl>
          <w:tblPr>
            <w:tblStyle w:val="Tabellrutnt"/>
            <w:tblW w:w="43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7"/>
            <w:gridCol w:w="1996"/>
            <w:gridCol w:w="1539"/>
          </w:tblGrid>
          <w:tr w:rsidR="008718E0" w14:paraId="66B1FC65" w14:textId="77777777" w:rsidTr="009F3506">
            <w:trPr>
              <w:trHeight w:hRule="exact" w:val="879"/>
              <w:jc w:val="right"/>
            </w:trPr>
            <w:tc>
              <w:tcPr>
                <w:tcW w:w="852" w:type="dxa"/>
                <w:vAlign w:val="bottom"/>
              </w:tcPr>
              <w:p w14:paraId="4BC41402" w14:textId="77777777" w:rsidR="008718E0" w:rsidRDefault="008718E0" w:rsidP="009F3506">
                <w:pPr>
                  <w:pStyle w:val="Sidhuvud"/>
                  <w:jc w:val="right"/>
                </w:pPr>
              </w:p>
            </w:tc>
            <w:tc>
              <w:tcPr>
                <w:tcW w:w="1985" w:type="dxa"/>
                <w:vAlign w:val="bottom"/>
              </w:tcPr>
              <w:p w14:paraId="3C406F96" w14:textId="09AADE56" w:rsidR="008718E0" w:rsidRDefault="008718E0" w:rsidP="009F3506">
                <w:pPr>
                  <w:pStyle w:val="Sidhuvud"/>
                  <w:jc w:val="right"/>
                </w:pPr>
              </w:p>
            </w:tc>
            <w:tc>
              <w:tcPr>
                <w:tcW w:w="1531" w:type="dxa"/>
                <w:vAlign w:val="bottom"/>
              </w:tcPr>
              <w:p w14:paraId="0F05A5B0" w14:textId="7338C372" w:rsidR="008718E0" w:rsidRDefault="008718E0" w:rsidP="009F3506">
                <w:pPr>
                  <w:pStyle w:val="Sidhuvud"/>
                  <w:jc w:val="right"/>
                </w:pPr>
              </w:p>
            </w:tc>
          </w:tr>
        </w:tbl>
        <w:p w14:paraId="552C9604" w14:textId="77777777" w:rsidR="008718E0" w:rsidRDefault="008718E0" w:rsidP="009F3506">
          <w:pPr>
            <w:pStyle w:val="Sidhuvud"/>
          </w:pPr>
        </w:p>
      </w:tc>
    </w:tr>
  </w:tbl>
  <w:p w14:paraId="4846A2B4" w14:textId="77777777" w:rsidR="00E3159F" w:rsidRDefault="00E315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2DB8" w14:textId="77777777" w:rsidR="00E3159F" w:rsidRPr="00816005" w:rsidRDefault="00E3159F" w:rsidP="00C21358">
    <w:pPr>
      <w:pStyle w:val="Sidhuvud"/>
      <w:rPr>
        <w:sz w:val="2"/>
        <w:szCs w:val="2"/>
      </w:rPr>
    </w:pPr>
  </w:p>
  <w:p w14:paraId="6878AAB5" w14:textId="77777777" w:rsidR="00E3159F" w:rsidRDefault="00E31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93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F1B42"/>
    <w:multiLevelType w:val="hybridMultilevel"/>
    <w:tmpl w:val="8E3289C4"/>
    <w:lvl w:ilvl="0" w:tplc="57A00FC0">
      <w:start w:val="10"/>
      <w:numFmt w:val="decimal"/>
      <w:lvlText w:val="%1."/>
      <w:lvlJc w:val="left"/>
      <w:pPr>
        <w:ind w:left="720" w:hanging="360"/>
      </w:pPr>
      <w:rPr>
        <w:rFonts w:asciiTheme="majorHAnsi" w:eastAsiaTheme="majorEastAsia" w:hAnsiTheme="majorHAnsi" w:cstheme="majorBidi" w:hint="default"/>
        <w:color w:val="003257" w:themeColor="accent1" w:themeShade="80"/>
        <w:sz w:val="2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1" w15:restartNumberingAfterBreak="0">
    <w:nsid w:val="061B7978"/>
    <w:multiLevelType w:val="hybridMultilevel"/>
    <w:tmpl w:val="7A521C64"/>
    <w:lvl w:ilvl="0" w:tplc="63789032">
      <w:start w:val="10"/>
      <w:numFmt w:val="decimal"/>
      <w:lvlText w:val="%1."/>
      <w:lvlJc w:val="left"/>
      <w:pPr>
        <w:ind w:left="720" w:hanging="360"/>
      </w:pPr>
      <w:rPr>
        <w:rFonts w:asciiTheme="majorHAnsi" w:eastAsiaTheme="majorEastAsia" w:hAnsiTheme="majorHAnsi" w:cstheme="majorBidi" w:hint="default"/>
        <w:color w:val="003257" w:themeColor="accent1" w:themeShade="80"/>
        <w:sz w:val="2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2" w15:restartNumberingAfterBreak="0">
    <w:nsid w:val="17C64ACA"/>
    <w:multiLevelType w:val="hybridMultilevel"/>
    <w:tmpl w:val="EEE4672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8001793"/>
    <w:multiLevelType w:val="hybridMultilevel"/>
    <w:tmpl w:val="8C6EF3DA"/>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15:restartNumberingAfterBreak="0">
    <w:nsid w:val="381F2939"/>
    <w:multiLevelType w:val="hybridMultilevel"/>
    <w:tmpl w:val="62105710"/>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AF0918"/>
    <w:multiLevelType w:val="hybridMultilevel"/>
    <w:tmpl w:val="0652B29A"/>
    <w:lvl w:ilvl="0" w:tplc="665662EA">
      <w:start w:val="10"/>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230723594">
    <w:abstractNumId w:val="8"/>
  </w:num>
  <w:num w:numId="2" w16cid:durableId="1229459413">
    <w:abstractNumId w:val="3"/>
  </w:num>
  <w:num w:numId="3" w16cid:durableId="1774662659">
    <w:abstractNumId w:val="2"/>
  </w:num>
  <w:num w:numId="4" w16cid:durableId="738551004">
    <w:abstractNumId w:val="1"/>
  </w:num>
  <w:num w:numId="5" w16cid:durableId="1714234154">
    <w:abstractNumId w:val="0"/>
  </w:num>
  <w:num w:numId="6" w16cid:durableId="2042632847">
    <w:abstractNumId w:val="9"/>
  </w:num>
  <w:num w:numId="7" w16cid:durableId="351305230">
    <w:abstractNumId w:val="7"/>
  </w:num>
  <w:num w:numId="8" w16cid:durableId="350186052">
    <w:abstractNumId w:val="6"/>
  </w:num>
  <w:num w:numId="9" w16cid:durableId="162168324">
    <w:abstractNumId w:val="5"/>
  </w:num>
  <w:num w:numId="10" w16cid:durableId="1817531307">
    <w:abstractNumId w:val="4"/>
  </w:num>
  <w:num w:numId="11" w16cid:durableId="766923053">
    <w:abstractNumId w:val="16"/>
  </w:num>
  <w:num w:numId="12" w16cid:durableId="394863356">
    <w:abstractNumId w:val="15"/>
  </w:num>
  <w:num w:numId="13" w16cid:durableId="1184321674">
    <w:abstractNumId w:val="12"/>
  </w:num>
  <w:num w:numId="14" w16cid:durableId="1643775470">
    <w:abstractNumId w:val="13"/>
  </w:num>
  <w:num w:numId="15" w16cid:durableId="583687782">
    <w:abstractNumId w:val="17"/>
  </w:num>
  <w:num w:numId="16" w16cid:durableId="778258237">
    <w:abstractNumId w:val="11"/>
  </w:num>
  <w:num w:numId="17" w16cid:durableId="582880681">
    <w:abstractNumId w:val="10"/>
  </w:num>
  <w:num w:numId="18" w16cid:durableId="3286006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02"/>
    <w:rsid w:val="000002F2"/>
    <w:rsid w:val="00003A95"/>
    <w:rsid w:val="00004127"/>
    <w:rsid w:val="00007A66"/>
    <w:rsid w:val="00017A6C"/>
    <w:rsid w:val="000213ED"/>
    <w:rsid w:val="00032492"/>
    <w:rsid w:val="00034E91"/>
    <w:rsid w:val="00037BF8"/>
    <w:rsid w:val="00062819"/>
    <w:rsid w:val="00062E0C"/>
    <w:rsid w:val="00073F0E"/>
    <w:rsid w:val="000757BA"/>
    <w:rsid w:val="00080077"/>
    <w:rsid w:val="00082B04"/>
    <w:rsid w:val="000914E4"/>
    <w:rsid w:val="0009512C"/>
    <w:rsid w:val="000A09B7"/>
    <w:rsid w:val="000A12D3"/>
    <w:rsid w:val="000A2EC8"/>
    <w:rsid w:val="000A4CA2"/>
    <w:rsid w:val="000B24EF"/>
    <w:rsid w:val="000D1FC3"/>
    <w:rsid w:val="000D409C"/>
    <w:rsid w:val="000F08AD"/>
    <w:rsid w:val="000F24F9"/>
    <w:rsid w:val="000F38BC"/>
    <w:rsid w:val="000F4626"/>
    <w:rsid w:val="000F4AF8"/>
    <w:rsid w:val="000F71F6"/>
    <w:rsid w:val="00101F15"/>
    <w:rsid w:val="001023E9"/>
    <w:rsid w:val="0010376E"/>
    <w:rsid w:val="001079FA"/>
    <w:rsid w:val="00107CD4"/>
    <w:rsid w:val="001200AB"/>
    <w:rsid w:val="00121EDA"/>
    <w:rsid w:val="0012364E"/>
    <w:rsid w:val="00131ADF"/>
    <w:rsid w:val="00132F44"/>
    <w:rsid w:val="0013495A"/>
    <w:rsid w:val="00137379"/>
    <w:rsid w:val="0015465C"/>
    <w:rsid w:val="00156828"/>
    <w:rsid w:val="00166FD5"/>
    <w:rsid w:val="00167D90"/>
    <w:rsid w:val="001B30CB"/>
    <w:rsid w:val="001C4F70"/>
    <w:rsid w:val="001E032B"/>
    <w:rsid w:val="001E16F7"/>
    <w:rsid w:val="001E2E5E"/>
    <w:rsid w:val="001E2F82"/>
    <w:rsid w:val="001E3319"/>
    <w:rsid w:val="001E3B4B"/>
    <w:rsid w:val="001F78EE"/>
    <w:rsid w:val="002021D8"/>
    <w:rsid w:val="00206850"/>
    <w:rsid w:val="002169D9"/>
    <w:rsid w:val="00221A54"/>
    <w:rsid w:val="002458D2"/>
    <w:rsid w:val="002462D1"/>
    <w:rsid w:val="00246600"/>
    <w:rsid w:val="0024663A"/>
    <w:rsid w:val="0024707D"/>
    <w:rsid w:val="002532AA"/>
    <w:rsid w:val="00273C58"/>
    <w:rsid w:val="00274639"/>
    <w:rsid w:val="00275374"/>
    <w:rsid w:val="002772D5"/>
    <w:rsid w:val="002811C6"/>
    <w:rsid w:val="00283057"/>
    <w:rsid w:val="002835A2"/>
    <w:rsid w:val="00295C3A"/>
    <w:rsid w:val="002A0944"/>
    <w:rsid w:val="002B1E10"/>
    <w:rsid w:val="002C39AA"/>
    <w:rsid w:val="002C5134"/>
    <w:rsid w:val="002C58C4"/>
    <w:rsid w:val="002D5B92"/>
    <w:rsid w:val="002E63CA"/>
    <w:rsid w:val="002E70CD"/>
    <w:rsid w:val="002F2E84"/>
    <w:rsid w:val="002F571C"/>
    <w:rsid w:val="0030156D"/>
    <w:rsid w:val="0031485E"/>
    <w:rsid w:val="00317CFB"/>
    <w:rsid w:val="00323B2E"/>
    <w:rsid w:val="00330F38"/>
    <w:rsid w:val="00333143"/>
    <w:rsid w:val="00334A68"/>
    <w:rsid w:val="0034151C"/>
    <w:rsid w:val="00346785"/>
    <w:rsid w:val="00354BDE"/>
    <w:rsid w:val="00363340"/>
    <w:rsid w:val="00371242"/>
    <w:rsid w:val="00377FCD"/>
    <w:rsid w:val="00385A31"/>
    <w:rsid w:val="00385D63"/>
    <w:rsid w:val="00387780"/>
    <w:rsid w:val="00397FB5"/>
    <w:rsid w:val="003A23F8"/>
    <w:rsid w:val="003A4FE3"/>
    <w:rsid w:val="003B1DF3"/>
    <w:rsid w:val="003B6954"/>
    <w:rsid w:val="003C079B"/>
    <w:rsid w:val="003C3C27"/>
    <w:rsid w:val="003C5F15"/>
    <w:rsid w:val="003C7797"/>
    <w:rsid w:val="003D451C"/>
    <w:rsid w:val="003E2127"/>
    <w:rsid w:val="003F0CDC"/>
    <w:rsid w:val="003F73DE"/>
    <w:rsid w:val="003F79A4"/>
    <w:rsid w:val="0040173E"/>
    <w:rsid w:val="00407000"/>
    <w:rsid w:val="00410FE5"/>
    <w:rsid w:val="00412468"/>
    <w:rsid w:val="004137EF"/>
    <w:rsid w:val="004150A3"/>
    <w:rsid w:val="004155EB"/>
    <w:rsid w:val="00424156"/>
    <w:rsid w:val="004267C6"/>
    <w:rsid w:val="00426B24"/>
    <w:rsid w:val="0043385F"/>
    <w:rsid w:val="00436881"/>
    <w:rsid w:val="0044235B"/>
    <w:rsid w:val="004451EA"/>
    <w:rsid w:val="00446AB6"/>
    <w:rsid w:val="004527C5"/>
    <w:rsid w:val="004547CE"/>
    <w:rsid w:val="00455D68"/>
    <w:rsid w:val="004571A5"/>
    <w:rsid w:val="0046145C"/>
    <w:rsid w:val="00470D8C"/>
    <w:rsid w:val="00473BDF"/>
    <w:rsid w:val="00475D68"/>
    <w:rsid w:val="00475EE7"/>
    <w:rsid w:val="00481507"/>
    <w:rsid w:val="00483AF0"/>
    <w:rsid w:val="004906B0"/>
    <w:rsid w:val="004A0FE6"/>
    <w:rsid w:val="004A11CA"/>
    <w:rsid w:val="004A3B50"/>
    <w:rsid w:val="004A51F6"/>
    <w:rsid w:val="004A74D7"/>
    <w:rsid w:val="004A7C8D"/>
    <w:rsid w:val="004B087A"/>
    <w:rsid w:val="004B35E9"/>
    <w:rsid w:val="004C1D7F"/>
    <w:rsid w:val="004C1E37"/>
    <w:rsid w:val="004C390C"/>
    <w:rsid w:val="004C4178"/>
    <w:rsid w:val="004D1C16"/>
    <w:rsid w:val="004D590D"/>
    <w:rsid w:val="004D5EFD"/>
    <w:rsid w:val="004D6BC9"/>
    <w:rsid w:val="004D78A4"/>
    <w:rsid w:val="004D7E25"/>
    <w:rsid w:val="004E1808"/>
    <w:rsid w:val="004F4713"/>
    <w:rsid w:val="0050093C"/>
    <w:rsid w:val="005256D0"/>
    <w:rsid w:val="00536366"/>
    <w:rsid w:val="0054503B"/>
    <w:rsid w:val="005463F9"/>
    <w:rsid w:val="00547098"/>
    <w:rsid w:val="005512D3"/>
    <w:rsid w:val="00554F93"/>
    <w:rsid w:val="0057329E"/>
    <w:rsid w:val="005733CF"/>
    <w:rsid w:val="00573790"/>
    <w:rsid w:val="0057416A"/>
    <w:rsid w:val="005750FB"/>
    <w:rsid w:val="00580CA3"/>
    <w:rsid w:val="00586C29"/>
    <w:rsid w:val="005925AE"/>
    <w:rsid w:val="00592849"/>
    <w:rsid w:val="0059308E"/>
    <w:rsid w:val="0059362D"/>
    <w:rsid w:val="0059675B"/>
    <w:rsid w:val="005969DC"/>
    <w:rsid w:val="005B2595"/>
    <w:rsid w:val="005B607E"/>
    <w:rsid w:val="005B6D6C"/>
    <w:rsid w:val="005B7545"/>
    <w:rsid w:val="005C2C8C"/>
    <w:rsid w:val="005D79CE"/>
    <w:rsid w:val="005E2B1A"/>
    <w:rsid w:val="005E354B"/>
    <w:rsid w:val="005F00DC"/>
    <w:rsid w:val="005F5E74"/>
    <w:rsid w:val="005F6ACA"/>
    <w:rsid w:val="005F6C86"/>
    <w:rsid w:val="00606CB9"/>
    <w:rsid w:val="0061295C"/>
    <w:rsid w:val="00613AF4"/>
    <w:rsid w:val="00616B2D"/>
    <w:rsid w:val="00630B91"/>
    <w:rsid w:val="00631FDA"/>
    <w:rsid w:val="006406FE"/>
    <w:rsid w:val="0064189D"/>
    <w:rsid w:val="00644161"/>
    <w:rsid w:val="00650250"/>
    <w:rsid w:val="006502B3"/>
    <w:rsid w:val="00653C54"/>
    <w:rsid w:val="006559D4"/>
    <w:rsid w:val="00661183"/>
    <w:rsid w:val="00662B6D"/>
    <w:rsid w:val="00667C1C"/>
    <w:rsid w:val="006759AA"/>
    <w:rsid w:val="00683114"/>
    <w:rsid w:val="00684DAB"/>
    <w:rsid w:val="006907DA"/>
    <w:rsid w:val="00691E39"/>
    <w:rsid w:val="006B1CC0"/>
    <w:rsid w:val="006B3483"/>
    <w:rsid w:val="006B6373"/>
    <w:rsid w:val="006D06C3"/>
    <w:rsid w:val="006D1763"/>
    <w:rsid w:val="006D43BB"/>
    <w:rsid w:val="006D6DEA"/>
    <w:rsid w:val="006E232E"/>
    <w:rsid w:val="006E23CA"/>
    <w:rsid w:val="006E2C9C"/>
    <w:rsid w:val="006E2D26"/>
    <w:rsid w:val="006E3E1C"/>
    <w:rsid w:val="006F6AFD"/>
    <w:rsid w:val="0070124A"/>
    <w:rsid w:val="00716641"/>
    <w:rsid w:val="00720AF5"/>
    <w:rsid w:val="007240FD"/>
    <w:rsid w:val="00724B6D"/>
    <w:rsid w:val="00724F7C"/>
    <w:rsid w:val="00727134"/>
    <w:rsid w:val="007305B7"/>
    <w:rsid w:val="00733E3A"/>
    <w:rsid w:val="00736AA0"/>
    <w:rsid w:val="00740701"/>
    <w:rsid w:val="00745E63"/>
    <w:rsid w:val="0074660B"/>
    <w:rsid w:val="0076671E"/>
    <w:rsid w:val="00766B6A"/>
    <w:rsid w:val="007705F5"/>
    <w:rsid w:val="00774B99"/>
    <w:rsid w:val="00783D68"/>
    <w:rsid w:val="007917F7"/>
    <w:rsid w:val="00793459"/>
    <w:rsid w:val="007A1A23"/>
    <w:rsid w:val="007A782D"/>
    <w:rsid w:val="007B2031"/>
    <w:rsid w:val="007B516A"/>
    <w:rsid w:val="007C19B5"/>
    <w:rsid w:val="007D03C3"/>
    <w:rsid w:val="007D281B"/>
    <w:rsid w:val="007D3003"/>
    <w:rsid w:val="007D3790"/>
    <w:rsid w:val="007D380D"/>
    <w:rsid w:val="007E1CE7"/>
    <w:rsid w:val="007E6E5D"/>
    <w:rsid w:val="007F1595"/>
    <w:rsid w:val="007F5486"/>
    <w:rsid w:val="00804CEB"/>
    <w:rsid w:val="00806607"/>
    <w:rsid w:val="008075F5"/>
    <w:rsid w:val="00813808"/>
    <w:rsid w:val="00816005"/>
    <w:rsid w:val="00820434"/>
    <w:rsid w:val="00821D76"/>
    <w:rsid w:val="008231D0"/>
    <w:rsid w:val="0083027A"/>
    <w:rsid w:val="00832479"/>
    <w:rsid w:val="008328F7"/>
    <w:rsid w:val="00851A11"/>
    <w:rsid w:val="00853612"/>
    <w:rsid w:val="008573F8"/>
    <w:rsid w:val="008605E8"/>
    <w:rsid w:val="00860EE9"/>
    <w:rsid w:val="008616D9"/>
    <w:rsid w:val="008624E8"/>
    <w:rsid w:val="00864677"/>
    <w:rsid w:val="00867A54"/>
    <w:rsid w:val="00870B9F"/>
    <w:rsid w:val="008718E0"/>
    <w:rsid w:val="0088717B"/>
    <w:rsid w:val="0089045C"/>
    <w:rsid w:val="00891289"/>
    <w:rsid w:val="00892C48"/>
    <w:rsid w:val="00892E3C"/>
    <w:rsid w:val="00893720"/>
    <w:rsid w:val="008937C5"/>
    <w:rsid w:val="00894554"/>
    <w:rsid w:val="00895771"/>
    <w:rsid w:val="008B18C8"/>
    <w:rsid w:val="008B5DD1"/>
    <w:rsid w:val="008C3ED0"/>
    <w:rsid w:val="008C3F0E"/>
    <w:rsid w:val="008C46D6"/>
    <w:rsid w:val="008D1C4F"/>
    <w:rsid w:val="008D54CC"/>
    <w:rsid w:val="008D701C"/>
    <w:rsid w:val="008F1D13"/>
    <w:rsid w:val="008F72EE"/>
    <w:rsid w:val="008F78BB"/>
    <w:rsid w:val="00905DEE"/>
    <w:rsid w:val="009220CD"/>
    <w:rsid w:val="00924492"/>
    <w:rsid w:val="0093513E"/>
    <w:rsid w:val="00935D87"/>
    <w:rsid w:val="009372FF"/>
    <w:rsid w:val="00940A13"/>
    <w:rsid w:val="0094287E"/>
    <w:rsid w:val="00943EC9"/>
    <w:rsid w:val="00945947"/>
    <w:rsid w:val="0096246E"/>
    <w:rsid w:val="009662A9"/>
    <w:rsid w:val="00970994"/>
    <w:rsid w:val="009736BF"/>
    <w:rsid w:val="00980346"/>
    <w:rsid w:val="00983FBE"/>
    <w:rsid w:val="00984F4F"/>
    <w:rsid w:val="0099059E"/>
    <w:rsid w:val="009906BF"/>
    <w:rsid w:val="00994D7E"/>
    <w:rsid w:val="009A2047"/>
    <w:rsid w:val="009A2A78"/>
    <w:rsid w:val="009A7FA3"/>
    <w:rsid w:val="009B02C9"/>
    <w:rsid w:val="009B0B5B"/>
    <w:rsid w:val="009B26EE"/>
    <w:rsid w:val="009B35AA"/>
    <w:rsid w:val="009B5576"/>
    <w:rsid w:val="009C4446"/>
    <w:rsid w:val="009C4973"/>
    <w:rsid w:val="009E4387"/>
    <w:rsid w:val="009E4E49"/>
    <w:rsid w:val="009F5FC7"/>
    <w:rsid w:val="00A15C95"/>
    <w:rsid w:val="00A34CCA"/>
    <w:rsid w:val="00A413A3"/>
    <w:rsid w:val="00A44E45"/>
    <w:rsid w:val="00A46EA8"/>
    <w:rsid w:val="00A4772D"/>
    <w:rsid w:val="00A54E56"/>
    <w:rsid w:val="00A56937"/>
    <w:rsid w:val="00A63D4D"/>
    <w:rsid w:val="00A70ABA"/>
    <w:rsid w:val="00A70D88"/>
    <w:rsid w:val="00A73FC4"/>
    <w:rsid w:val="00A7505A"/>
    <w:rsid w:val="00A76748"/>
    <w:rsid w:val="00A76A11"/>
    <w:rsid w:val="00A81F77"/>
    <w:rsid w:val="00A92243"/>
    <w:rsid w:val="00A92ED7"/>
    <w:rsid w:val="00A966ED"/>
    <w:rsid w:val="00A96BC3"/>
    <w:rsid w:val="00AA32B6"/>
    <w:rsid w:val="00AA5F59"/>
    <w:rsid w:val="00AA6739"/>
    <w:rsid w:val="00AA6AFD"/>
    <w:rsid w:val="00AA6BC9"/>
    <w:rsid w:val="00AB02F3"/>
    <w:rsid w:val="00AB1D74"/>
    <w:rsid w:val="00AB3716"/>
    <w:rsid w:val="00AC4990"/>
    <w:rsid w:val="00AC6889"/>
    <w:rsid w:val="00AD11A8"/>
    <w:rsid w:val="00AF200B"/>
    <w:rsid w:val="00AF3093"/>
    <w:rsid w:val="00AF4F02"/>
    <w:rsid w:val="00AF639C"/>
    <w:rsid w:val="00B0460F"/>
    <w:rsid w:val="00B05548"/>
    <w:rsid w:val="00B05EA7"/>
    <w:rsid w:val="00B13A5E"/>
    <w:rsid w:val="00B20BB0"/>
    <w:rsid w:val="00B2366E"/>
    <w:rsid w:val="00B244EA"/>
    <w:rsid w:val="00B24ACF"/>
    <w:rsid w:val="00B315E9"/>
    <w:rsid w:val="00B3473A"/>
    <w:rsid w:val="00B56C25"/>
    <w:rsid w:val="00B66FCE"/>
    <w:rsid w:val="00B6723E"/>
    <w:rsid w:val="00B7109E"/>
    <w:rsid w:val="00B73CE1"/>
    <w:rsid w:val="00B81248"/>
    <w:rsid w:val="00B8140A"/>
    <w:rsid w:val="00BA5CCE"/>
    <w:rsid w:val="00BA73C9"/>
    <w:rsid w:val="00BB1DF9"/>
    <w:rsid w:val="00BB2440"/>
    <w:rsid w:val="00BB25F0"/>
    <w:rsid w:val="00BB265B"/>
    <w:rsid w:val="00BC53F5"/>
    <w:rsid w:val="00BD04D7"/>
    <w:rsid w:val="00BD0B07"/>
    <w:rsid w:val="00BF231A"/>
    <w:rsid w:val="00BF32E6"/>
    <w:rsid w:val="00C01963"/>
    <w:rsid w:val="00C04A94"/>
    <w:rsid w:val="00C051DA"/>
    <w:rsid w:val="00C05EE3"/>
    <w:rsid w:val="00C12E9B"/>
    <w:rsid w:val="00C1683D"/>
    <w:rsid w:val="00C17451"/>
    <w:rsid w:val="00C21358"/>
    <w:rsid w:val="00C26091"/>
    <w:rsid w:val="00C26C1C"/>
    <w:rsid w:val="00C45468"/>
    <w:rsid w:val="00C60820"/>
    <w:rsid w:val="00C61CDC"/>
    <w:rsid w:val="00C76C34"/>
    <w:rsid w:val="00C836E6"/>
    <w:rsid w:val="00C964D7"/>
    <w:rsid w:val="00C96F6A"/>
    <w:rsid w:val="00CA270D"/>
    <w:rsid w:val="00CB1350"/>
    <w:rsid w:val="00CB5A09"/>
    <w:rsid w:val="00CC0EB0"/>
    <w:rsid w:val="00CD225A"/>
    <w:rsid w:val="00CE7169"/>
    <w:rsid w:val="00CF0132"/>
    <w:rsid w:val="00CF35C7"/>
    <w:rsid w:val="00D02E74"/>
    <w:rsid w:val="00D058DB"/>
    <w:rsid w:val="00D11A39"/>
    <w:rsid w:val="00D13C13"/>
    <w:rsid w:val="00D13FE9"/>
    <w:rsid w:val="00D17F18"/>
    <w:rsid w:val="00D20FE5"/>
    <w:rsid w:val="00D27D1E"/>
    <w:rsid w:val="00D34D2B"/>
    <w:rsid w:val="00D4325C"/>
    <w:rsid w:val="00D439E2"/>
    <w:rsid w:val="00D47FA8"/>
    <w:rsid w:val="00D52A56"/>
    <w:rsid w:val="00D52CFA"/>
    <w:rsid w:val="00D549D0"/>
    <w:rsid w:val="00D65F81"/>
    <w:rsid w:val="00D84D4F"/>
    <w:rsid w:val="00D8734E"/>
    <w:rsid w:val="00D92006"/>
    <w:rsid w:val="00D93059"/>
    <w:rsid w:val="00D95D6E"/>
    <w:rsid w:val="00DA1DB4"/>
    <w:rsid w:val="00DA2411"/>
    <w:rsid w:val="00DB539F"/>
    <w:rsid w:val="00DC338B"/>
    <w:rsid w:val="00DC3CF5"/>
    <w:rsid w:val="00DC46BF"/>
    <w:rsid w:val="00DD0093"/>
    <w:rsid w:val="00DD0454"/>
    <w:rsid w:val="00DD3F6E"/>
    <w:rsid w:val="00DF2409"/>
    <w:rsid w:val="00E00D0F"/>
    <w:rsid w:val="00E05574"/>
    <w:rsid w:val="00E20499"/>
    <w:rsid w:val="00E22EA7"/>
    <w:rsid w:val="00E23459"/>
    <w:rsid w:val="00E30952"/>
    <w:rsid w:val="00E3159F"/>
    <w:rsid w:val="00E360B2"/>
    <w:rsid w:val="00E37F56"/>
    <w:rsid w:val="00E5115A"/>
    <w:rsid w:val="00E532E4"/>
    <w:rsid w:val="00E54AD8"/>
    <w:rsid w:val="00E55012"/>
    <w:rsid w:val="00E61E61"/>
    <w:rsid w:val="00E6283C"/>
    <w:rsid w:val="00E67CD6"/>
    <w:rsid w:val="00E70509"/>
    <w:rsid w:val="00E74C25"/>
    <w:rsid w:val="00E75E14"/>
    <w:rsid w:val="00E81CCC"/>
    <w:rsid w:val="00E841B3"/>
    <w:rsid w:val="00E87000"/>
    <w:rsid w:val="00E871B2"/>
    <w:rsid w:val="00E9631B"/>
    <w:rsid w:val="00EA0DAC"/>
    <w:rsid w:val="00ED36D5"/>
    <w:rsid w:val="00EE4FB9"/>
    <w:rsid w:val="00EE6CBC"/>
    <w:rsid w:val="00EF1BDE"/>
    <w:rsid w:val="00EF2708"/>
    <w:rsid w:val="00EF6907"/>
    <w:rsid w:val="00EF7D2F"/>
    <w:rsid w:val="00F02958"/>
    <w:rsid w:val="00F15934"/>
    <w:rsid w:val="00F163D3"/>
    <w:rsid w:val="00F20D25"/>
    <w:rsid w:val="00F22F50"/>
    <w:rsid w:val="00F26C55"/>
    <w:rsid w:val="00F30473"/>
    <w:rsid w:val="00F317F3"/>
    <w:rsid w:val="00F34DAC"/>
    <w:rsid w:val="00F40FAA"/>
    <w:rsid w:val="00F42908"/>
    <w:rsid w:val="00F468B1"/>
    <w:rsid w:val="00F468C6"/>
    <w:rsid w:val="00F51C39"/>
    <w:rsid w:val="00F555D1"/>
    <w:rsid w:val="00F56CE2"/>
    <w:rsid w:val="00F60C2E"/>
    <w:rsid w:val="00F631FC"/>
    <w:rsid w:val="00F7333B"/>
    <w:rsid w:val="00F7719C"/>
    <w:rsid w:val="00F83488"/>
    <w:rsid w:val="00F838DC"/>
    <w:rsid w:val="00F922ED"/>
    <w:rsid w:val="00F93FA8"/>
    <w:rsid w:val="00FA0279"/>
    <w:rsid w:val="00FB06A6"/>
    <w:rsid w:val="00FB09C7"/>
    <w:rsid w:val="00FB5FC8"/>
    <w:rsid w:val="00FB70CE"/>
    <w:rsid w:val="00FC11D0"/>
    <w:rsid w:val="00FC380E"/>
    <w:rsid w:val="00FD1322"/>
    <w:rsid w:val="00FD2A95"/>
    <w:rsid w:val="00FD6474"/>
    <w:rsid w:val="00FE0968"/>
    <w:rsid w:val="00FE1AAE"/>
    <w:rsid w:val="00FE5117"/>
    <w:rsid w:val="00FE5EA2"/>
    <w:rsid w:val="00FF2B9E"/>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2"/>
    </o:shapelayout>
  </w:shapeDefaults>
  <w:decimalSymbol w:val=","/>
  <w:listSeparator w:val=";"/>
  <w14:docId w14:val="16459EF0"/>
  <w15:chartTrackingRefBased/>
  <w15:docId w15:val="{33F80446-E07F-458C-B284-CD4593D9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93"/>
  </w:style>
  <w:style w:type="paragraph" w:styleId="Rubrik1">
    <w:name w:val="heading 1"/>
    <w:basedOn w:val="Normal"/>
    <w:next w:val="Normal"/>
    <w:link w:val="Rubrik1Char"/>
    <w:uiPriority w:val="9"/>
    <w:qFormat/>
    <w:rsid w:val="00DD0093"/>
    <w:pPr>
      <w:keepNext/>
      <w:keepLines/>
      <w:spacing w:before="400" w:after="40" w:line="240" w:lineRule="auto"/>
      <w:outlineLvl w:val="0"/>
    </w:pPr>
    <w:rPr>
      <w:rFonts w:asciiTheme="majorHAnsi" w:eastAsiaTheme="majorEastAsia" w:hAnsiTheme="majorHAnsi" w:cstheme="majorBidi"/>
      <w:color w:val="003257" w:themeColor="accent1" w:themeShade="80"/>
      <w:sz w:val="36"/>
      <w:szCs w:val="36"/>
    </w:rPr>
  </w:style>
  <w:style w:type="paragraph" w:styleId="Rubrik2">
    <w:name w:val="heading 2"/>
    <w:basedOn w:val="Normal"/>
    <w:next w:val="Normal"/>
    <w:link w:val="Rubrik2Char"/>
    <w:uiPriority w:val="9"/>
    <w:unhideWhenUsed/>
    <w:qFormat/>
    <w:rsid w:val="00DD0093"/>
    <w:pPr>
      <w:keepNext/>
      <w:keepLines/>
      <w:spacing w:before="40" w:after="0" w:line="240" w:lineRule="auto"/>
      <w:outlineLvl w:val="1"/>
    </w:pPr>
    <w:rPr>
      <w:rFonts w:asciiTheme="majorHAnsi" w:eastAsiaTheme="majorEastAsia" w:hAnsiTheme="majorHAnsi" w:cstheme="majorBidi"/>
      <w:color w:val="004A82" w:themeColor="accent1" w:themeShade="BF"/>
      <w:sz w:val="32"/>
      <w:szCs w:val="32"/>
    </w:rPr>
  </w:style>
  <w:style w:type="paragraph" w:styleId="Rubrik3">
    <w:name w:val="heading 3"/>
    <w:basedOn w:val="Normal"/>
    <w:next w:val="Normal"/>
    <w:link w:val="Rubrik3Char"/>
    <w:uiPriority w:val="9"/>
    <w:unhideWhenUsed/>
    <w:qFormat/>
    <w:rsid w:val="00DD0093"/>
    <w:pPr>
      <w:keepNext/>
      <w:keepLines/>
      <w:spacing w:before="40" w:after="0" w:line="240" w:lineRule="auto"/>
      <w:outlineLvl w:val="2"/>
    </w:pPr>
    <w:rPr>
      <w:rFonts w:asciiTheme="majorHAnsi" w:eastAsiaTheme="majorEastAsia" w:hAnsiTheme="majorHAnsi" w:cstheme="majorBidi"/>
      <w:color w:val="004A82" w:themeColor="accent1" w:themeShade="BF"/>
      <w:sz w:val="28"/>
      <w:szCs w:val="28"/>
    </w:rPr>
  </w:style>
  <w:style w:type="paragraph" w:styleId="Rubrik4">
    <w:name w:val="heading 4"/>
    <w:basedOn w:val="Normal"/>
    <w:next w:val="Normal"/>
    <w:link w:val="Rubrik4Char"/>
    <w:uiPriority w:val="9"/>
    <w:unhideWhenUsed/>
    <w:qFormat/>
    <w:rsid w:val="00DD0093"/>
    <w:pPr>
      <w:keepNext/>
      <w:keepLines/>
      <w:spacing w:before="40" w:after="0"/>
      <w:outlineLvl w:val="3"/>
    </w:pPr>
    <w:rPr>
      <w:rFonts w:asciiTheme="majorHAnsi" w:eastAsiaTheme="majorEastAsia" w:hAnsiTheme="majorHAnsi" w:cstheme="majorBidi"/>
      <w:color w:val="004A82" w:themeColor="accent1" w:themeShade="BF"/>
      <w:sz w:val="24"/>
      <w:szCs w:val="24"/>
    </w:rPr>
  </w:style>
  <w:style w:type="paragraph" w:styleId="Rubrik5">
    <w:name w:val="heading 5"/>
    <w:basedOn w:val="Normal"/>
    <w:next w:val="Normal"/>
    <w:link w:val="Rubrik5Char"/>
    <w:uiPriority w:val="9"/>
    <w:unhideWhenUsed/>
    <w:qFormat/>
    <w:rsid w:val="00DD0093"/>
    <w:pPr>
      <w:keepNext/>
      <w:keepLines/>
      <w:spacing w:before="40" w:after="0"/>
      <w:outlineLvl w:val="4"/>
    </w:pPr>
    <w:rPr>
      <w:rFonts w:asciiTheme="majorHAnsi" w:eastAsiaTheme="majorEastAsia" w:hAnsiTheme="majorHAnsi" w:cstheme="majorBidi"/>
      <w:caps/>
      <w:color w:val="004A82" w:themeColor="accent1" w:themeShade="BF"/>
    </w:rPr>
  </w:style>
  <w:style w:type="paragraph" w:styleId="Rubrik6">
    <w:name w:val="heading 6"/>
    <w:basedOn w:val="Normal"/>
    <w:next w:val="Normal"/>
    <w:link w:val="Rubrik6Char"/>
    <w:uiPriority w:val="9"/>
    <w:unhideWhenUsed/>
    <w:qFormat/>
    <w:rsid w:val="00DD0093"/>
    <w:pPr>
      <w:keepNext/>
      <w:keepLines/>
      <w:spacing w:before="40" w:after="0"/>
      <w:outlineLvl w:val="5"/>
    </w:pPr>
    <w:rPr>
      <w:rFonts w:asciiTheme="majorHAnsi" w:eastAsiaTheme="majorEastAsia" w:hAnsiTheme="majorHAnsi" w:cstheme="majorBidi"/>
      <w:i/>
      <w:iCs/>
      <w:caps/>
      <w:color w:val="003257" w:themeColor="accent1" w:themeShade="80"/>
    </w:rPr>
  </w:style>
  <w:style w:type="paragraph" w:styleId="Rubrik7">
    <w:name w:val="heading 7"/>
    <w:basedOn w:val="Normal"/>
    <w:next w:val="Normal"/>
    <w:link w:val="Rubrik7Char"/>
    <w:uiPriority w:val="9"/>
    <w:unhideWhenUsed/>
    <w:qFormat/>
    <w:rsid w:val="00DD0093"/>
    <w:pPr>
      <w:keepNext/>
      <w:keepLines/>
      <w:spacing w:before="40" w:after="0"/>
      <w:outlineLvl w:val="6"/>
    </w:pPr>
    <w:rPr>
      <w:rFonts w:asciiTheme="majorHAnsi" w:eastAsiaTheme="majorEastAsia" w:hAnsiTheme="majorHAnsi" w:cstheme="majorBidi"/>
      <w:b/>
      <w:bCs/>
      <w:color w:val="003257" w:themeColor="accent1" w:themeShade="80"/>
    </w:rPr>
  </w:style>
  <w:style w:type="paragraph" w:styleId="Rubrik8">
    <w:name w:val="heading 8"/>
    <w:basedOn w:val="Normal"/>
    <w:next w:val="Normal"/>
    <w:link w:val="Rubrik8Char"/>
    <w:uiPriority w:val="9"/>
    <w:semiHidden/>
    <w:unhideWhenUsed/>
    <w:qFormat/>
    <w:rsid w:val="00DD0093"/>
    <w:pPr>
      <w:keepNext/>
      <w:keepLines/>
      <w:spacing w:before="40" w:after="0"/>
      <w:outlineLvl w:val="7"/>
    </w:pPr>
    <w:rPr>
      <w:rFonts w:asciiTheme="majorHAnsi" w:eastAsiaTheme="majorEastAsia" w:hAnsiTheme="majorHAnsi" w:cstheme="majorBidi"/>
      <w:b/>
      <w:bCs/>
      <w:i/>
      <w:iCs/>
      <w:color w:val="003257" w:themeColor="accent1" w:themeShade="80"/>
    </w:rPr>
  </w:style>
  <w:style w:type="paragraph" w:styleId="Rubrik9">
    <w:name w:val="heading 9"/>
    <w:basedOn w:val="Normal"/>
    <w:next w:val="Normal"/>
    <w:link w:val="Rubrik9Char"/>
    <w:uiPriority w:val="9"/>
    <w:semiHidden/>
    <w:unhideWhenUsed/>
    <w:qFormat/>
    <w:rsid w:val="00DD0093"/>
    <w:pPr>
      <w:keepNext/>
      <w:keepLines/>
      <w:spacing w:before="40" w:after="0"/>
      <w:outlineLvl w:val="8"/>
    </w:pPr>
    <w:rPr>
      <w:rFonts w:asciiTheme="majorHAnsi" w:eastAsiaTheme="majorEastAsia" w:hAnsiTheme="majorHAnsi" w:cstheme="majorBidi"/>
      <w:i/>
      <w:iCs/>
      <w:color w:val="003257"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link w:val="IngetavstndChar"/>
    <w:uiPriority w:val="1"/>
    <w:qFormat/>
    <w:rsid w:val="00DD0093"/>
    <w:pPr>
      <w:spacing w:after="0" w:line="240" w:lineRule="auto"/>
    </w:pPr>
  </w:style>
  <w:style w:type="character" w:customStyle="1" w:styleId="IngetavstndChar">
    <w:name w:val="Inget avstånd Char"/>
    <w:aliases w:val="Mindre radavstånd Char"/>
    <w:basedOn w:val="Standardstycketeckensnitt"/>
    <w:link w:val="Ingetavstnd"/>
    <w:uiPriority w:val="1"/>
    <w:rsid w:val="00B81248"/>
  </w:style>
  <w:style w:type="paragraph" w:styleId="Rubrik">
    <w:name w:val="Title"/>
    <w:aliases w:val="Titel"/>
    <w:basedOn w:val="Normal"/>
    <w:next w:val="Normal"/>
    <w:link w:val="RubrikChar"/>
    <w:uiPriority w:val="10"/>
    <w:qFormat/>
    <w:rsid w:val="00DD0093"/>
    <w:pPr>
      <w:spacing w:after="0" w:line="204" w:lineRule="auto"/>
      <w:contextualSpacing/>
    </w:pPr>
    <w:rPr>
      <w:rFonts w:asciiTheme="majorHAnsi" w:eastAsiaTheme="majorEastAsia" w:hAnsiTheme="majorHAnsi" w:cstheme="majorBidi"/>
      <w:caps/>
      <w:color w:val="9D9D9D" w:themeColor="text2"/>
      <w:spacing w:val="-15"/>
      <w:sz w:val="72"/>
      <w:szCs w:val="72"/>
    </w:rPr>
  </w:style>
  <w:style w:type="character" w:customStyle="1" w:styleId="RubrikChar">
    <w:name w:val="Rubrik Char"/>
    <w:aliases w:val="Titel Char"/>
    <w:basedOn w:val="Standardstycketeckensnitt"/>
    <w:link w:val="Rubrik"/>
    <w:uiPriority w:val="10"/>
    <w:rsid w:val="00DD0093"/>
    <w:rPr>
      <w:rFonts w:asciiTheme="majorHAnsi" w:eastAsiaTheme="majorEastAsia" w:hAnsiTheme="majorHAnsi" w:cstheme="majorBidi"/>
      <w:caps/>
      <w:color w:val="9D9D9D" w:themeColor="text2"/>
      <w:spacing w:val="-15"/>
      <w:sz w:val="72"/>
      <w:szCs w:val="72"/>
    </w:rPr>
  </w:style>
  <w:style w:type="character" w:styleId="Betoning">
    <w:name w:val="Emphasis"/>
    <w:aliases w:val="Stark betoning - Titel"/>
    <w:basedOn w:val="Standardstycketeckensnitt"/>
    <w:uiPriority w:val="20"/>
    <w:qFormat/>
    <w:rsid w:val="00DD0093"/>
    <w:rPr>
      <w:i/>
      <w:i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DD0093"/>
    <w:rPr>
      <w:rFonts w:asciiTheme="majorHAnsi" w:eastAsiaTheme="majorEastAsia" w:hAnsiTheme="majorHAnsi" w:cstheme="majorBidi"/>
      <w:color w:val="003257" w:themeColor="accent1" w:themeShade="80"/>
      <w:sz w:val="36"/>
      <w:szCs w:val="36"/>
    </w:rPr>
  </w:style>
  <w:style w:type="character" w:customStyle="1" w:styleId="Rubrik2Char">
    <w:name w:val="Rubrik 2 Char"/>
    <w:basedOn w:val="Standardstycketeckensnitt"/>
    <w:link w:val="Rubrik2"/>
    <w:uiPriority w:val="9"/>
    <w:rsid w:val="00DD0093"/>
    <w:rPr>
      <w:rFonts w:asciiTheme="majorHAnsi" w:eastAsiaTheme="majorEastAsia" w:hAnsiTheme="majorHAnsi" w:cstheme="majorBidi"/>
      <w:color w:val="004A82" w:themeColor="accent1" w:themeShade="BF"/>
      <w:sz w:val="32"/>
      <w:szCs w:val="32"/>
    </w:rPr>
  </w:style>
  <w:style w:type="character" w:customStyle="1" w:styleId="Rubrik3Char">
    <w:name w:val="Rubrik 3 Char"/>
    <w:basedOn w:val="Standardstycketeckensnitt"/>
    <w:link w:val="Rubrik3"/>
    <w:uiPriority w:val="9"/>
    <w:rsid w:val="00DD0093"/>
    <w:rPr>
      <w:rFonts w:asciiTheme="majorHAnsi" w:eastAsiaTheme="majorEastAsia" w:hAnsiTheme="majorHAnsi" w:cstheme="majorBidi"/>
      <w:color w:val="004A82" w:themeColor="accent1" w:themeShade="BF"/>
      <w:sz w:val="28"/>
      <w:szCs w:val="28"/>
    </w:rPr>
  </w:style>
  <w:style w:type="paragraph" w:customStyle="1" w:styleId="mnesraddokumenttyp">
    <w:name w:val="Ämnesrad/dokumenttyp"/>
    <w:basedOn w:val="Normal"/>
    <w:next w:val="Normal"/>
    <w:uiPriority w:val="14"/>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DD0093"/>
    <w:pPr>
      <w:spacing w:before="100" w:beforeAutospacing="1" w:after="240" w:line="240" w:lineRule="auto"/>
      <w:ind w:left="720"/>
      <w:jc w:val="center"/>
    </w:pPr>
    <w:rPr>
      <w:rFonts w:asciiTheme="majorHAnsi" w:eastAsiaTheme="majorEastAsia" w:hAnsiTheme="majorHAnsi" w:cstheme="majorBidi"/>
      <w:color w:val="9D9D9D" w:themeColor="text2"/>
      <w:spacing w:val="-6"/>
      <w:sz w:val="32"/>
      <w:szCs w:val="32"/>
    </w:rPr>
  </w:style>
  <w:style w:type="character" w:customStyle="1" w:styleId="StarktcitatChar">
    <w:name w:val="Starkt citat Char"/>
    <w:basedOn w:val="Standardstycketeckensnitt"/>
    <w:link w:val="Starktcitat"/>
    <w:uiPriority w:val="30"/>
    <w:rsid w:val="00DD0093"/>
    <w:rPr>
      <w:rFonts w:asciiTheme="majorHAnsi" w:eastAsiaTheme="majorEastAsia" w:hAnsiTheme="majorHAnsi" w:cstheme="majorBidi"/>
      <w:color w:val="9D9D9D" w:themeColor="text2"/>
      <w:spacing w:val="-6"/>
      <w:sz w:val="32"/>
      <w:szCs w:val="32"/>
    </w:rPr>
  </w:style>
  <w:style w:type="character" w:customStyle="1" w:styleId="Rubrik4Char">
    <w:name w:val="Rubrik 4 Char"/>
    <w:basedOn w:val="Standardstycketeckensnitt"/>
    <w:link w:val="Rubrik4"/>
    <w:uiPriority w:val="9"/>
    <w:rsid w:val="00DD0093"/>
    <w:rPr>
      <w:rFonts w:asciiTheme="majorHAnsi" w:eastAsiaTheme="majorEastAsia" w:hAnsiTheme="majorHAnsi" w:cstheme="majorBidi"/>
      <w:color w:val="004A82" w:themeColor="accent1" w:themeShade="BF"/>
      <w:sz w:val="24"/>
      <w:szCs w:val="24"/>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DD0093"/>
    <w:pPr>
      <w:spacing w:before="120" w:after="120"/>
      <w:ind w:left="720"/>
    </w:pPr>
    <w:rPr>
      <w:color w:val="9D9D9D" w:themeColor="text2"/>
      <w:sz w:val="24"/>
      <w:szCs w:val="24"/>
    </w:rPr>
  </w:style>
  <w:style w:type="character" w:customStyle="1" w:styleId="CitatChar">
    <w:name w:val="Citat Char"/>
    <w:basedOn w:val="Standardstycketeckensnitt"/>
    <w:link w:val="Citat"/>
    <w:uiPriority w:val="29"/>
    <w:rsid w:val="00DD0093"/>
    <w:rPr>
      <w:color w:val="9D9D9D" w:themeColor="text2"/>
      <w:sz w:val="24"/>
      <w:szCs w:val="24"/>
    </w:rPr>
  </w:style>
  <w:style w:type="character" w:styleId="Diskretbetoning">
    <w:name w:val="Subtle Emphasis"/>
    <w:basedOn w:val="Standardstycketeckensnitt"/>
    <w:uiPriority w:val="19"/>
    <w:qFormat/>
    <w:rsid w:val="00DD0093"/>
    <w:rPr>
      <w:i/>
      <w:iCs/>
      <w:color w:val="595959" w:themeColor="text1" w:themeTint="A6"/>
    </w:rPr>
  </w:style>
  <w:style w:type="character" w:styleId="Starkbetoning">
    <w:name w:val="Intense Emphasis"/>
    <w:basedOn w:val="Standardstycketeckensnitt"/>
    <w:uiPriority w:val="21"/>
    <w:qFormat/>
    <w:rsid w:val="00DD0093"/>
    <w:rPr>
      <w:b/>
      <w:bCs/>
      <w:i/>
      <w:iCs/>
    </w:rPr>
  </w:style>
  <w:style w:type="character" w:customStyle="1" w:styleId="Rubrik5Char">
    <w:name w:val="Rubrik 5 Char"/>
    <w:basedOn w:val="Standardstycketeckensnitt"/>
    <w:link w:val="Rubrik5"/>
    <w:uiPriority w:val="9"/>
    <w:rsid w:val="00DD0093"/>
    <w:rPr>
      <w:rFonts w:asciiTheme="majorHAnsi" w:eastAsiaTheme="majorEastAsia" w:hAnsiTheme="majorHAnsi" w:cstheme="majorBidi"/>
      <w:caps/>
      <w:color w:val="004A82" w:themeColor="accent1" w:themeShade="BF"/>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rsid w:val="00156828"/>
    <w:pPr>
      <w:ind w:left="142"/>
      <w:outlineLvl w:val="9"/>
    </w:pPr>
    <w:rPr>
      <w:rFonts w:ascii="Segoe UI Semibold" w:hAnsi="Segoe UI Semibold"/>
      <w:b/>
      <w:sz w:val="24"/>
      <w:szCs w:val="24"/>
    </w:rPr>
  </w:style>
  <w:style w:type="paragraph" w:styleId="Innehllsfrteckningsrubrik">
    <w:name w:val="TOC Heading"/>
    <w:basedOn w:val="Rubrik1"/>
    <w:next w:val="Normal"/>
    <w:uiPriority w:val="39"/>
    <w:unhideWhenUsed/>
    <w:qFormat/>
    <w:rsid w:val="00DD0093"/>
    <w:pPr>
      <w:outlineLvl w:val="9"/>
    </w:p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rsid w:val="00BA5CCE"/>
    <w:pPr>
      <w:outlineLvl w:val="9"/>
    </w:pPr>
    <w:rPr>
      <w:rFonts w:ascii="Segoe UI Black" w:hAnsi="Segoe UI Black" w:cs="Segoe UI"/>
      <w:b/>
      <w:bCs/>
      <w:caps/>
      <w:color w:val="000000" w:themeColor="text1"/>
      <w:sz w:val="24"/>
    </w:rPr>
  </w:style>
  <w:style w:type="paragraph" w:customStyle="1" w:styleId="Dokumenttitel">
    <w:name w:val="Dokumenttitel"/>
    <w:basedOn w:val="Rubrik1"/>
    <w:next w:val="Normal"/>
    <w:link w:val="DokumenttitelChar"/>
    <w:uiPriority w:val="15"/>
    <w:rsid w:val="00B81248"/>
    <w:pPr>
      <w:spacing w:after="240"/>
      <w:outlineLvl w:val="9"/>
    </w:pPr>
    <w:rPr>
      <w:rFonts w:cs="Segoe UI"/>
      <w:b/>
      <w:sz w:val="72"/>
      <w:szCs w:val="72"/>
    </w:rPr>
  </w:style>
  <w:style w:type="character" w:customStyle="1" w:styleId="UndertitelChar">
    <w:name w:val="Undertitel Char"/>
    <w:basedOn w:val="Rubrik2Char"/>
    <w:link w:val="Undertitel"/>
    <w:uiPriority w:val="15"/>
    <w:rsid w:val="00BA5CCE"/>
    <w:rPr>
      <w:rFonts w:ascii="Segoe UI Black" w:eastAsiaTheme="majorEastAsia" w:hAnsi="Segoe UI Black" w:cs="Segoe UI"/>
      <w:b/>
      <w:bCs/>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eastAsiaTheme="majorEastAsia" w:hAnsi="Segoe UI" w:cs="Segoe UI"/>
      <w:b/>
      <w:bCs w:val="0"/>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DD0093"/>
    <w:rPr>
      <w:rFonts w:asciiTheme="majorHAnsi" w:eastAsiaTheme="majorEastAsia" w:hAnsiTheme="majorHAnsi" w:cstheme="majorBidi"/>
      <w:i/>
      <w:iCs/>
      <w:caps/>
      <w:color w:val="003257" w:themeColor="accent1" w:themeShade="80"/>
    </w:rPr>
  </w:style>
  <w:style w:type="paragraph" w:customStyle="1" w:styleId="Frsttsblad-Titelruta-utanbild-liggande">
    <w:name w:val="Försättsblad-Titelruta-utan bild-liggande"/>
    <w:basedOn w:val="Frsttsblad-Titelrutautanbild"/>
    <w:uiPriority w:val="49"/>
    <w:rsid w:val="00D47FA8"/>
    <w:pPr>
      <w:spacing w:before="120" w:after="0"/>
    </w:pPr>
  </w:style>
  <w:style w:type="paragraph" w:customStyle="1" w:styleId="Litetavstnd-taejbort">
    <w:name w:val="Litet avstånd - ta ej bort"/>
    <w:basedOn w:val="Normal"/>
    <w:uiPriority w:val="99"/>
    <w:rsid w:val="00E23459"/>
    <w:pPr>
      <w:spacing w:line="48" w:lineRule="auto"/>
    </w:pPr>
    <w:rPr>
      <w:sz w:val="2"/>
    </w:rPr>
  </w:style>
  <w:style w:type="paragraph" w:customStyle="1" w:styleId="Frsttsblad-Liggande-Logotyp">
    <w:name w:val="Försättsblad-Liggande-Logotyp"/>
    <w:basedOn w:val="Frsttsblad-Logotyp"/>
    <w:uiPriority w:val="59"/>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spacing w:before="80" w:after="160"/>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character" w:customStyle="1" w:styleId="Rubrik7Char">
    <w:name w:val="Rubrik 7 Char"/>
    <w:basedOn w:val="Standardstycketeckensnitt"/>
    <w:link w:val="Rubrik7"/>
    <w:uiPriority w:val="9"/>
    <w:rsid w:val="00DD0093"/>
    <w:rPr>
      <w:rFonts w:asciiTheme="majorHAnsi" w:eastAsiaTheme="majorEastAsia" w:hAnsiTheme="majorHAnsi" w:cstheme="majorBidi"/>
      <w:b/>
      <w:bCs/>
      <w:color w:val="003257" w:themeColor="accent1" w:themeShade="80"/>
    </w:rPr>
  </w:style>
  <w:style w:type="character" w:customStyle="1" w:styleId="Rubrik8Char">
    <w:name w:val="Rubrik 8 Char"/>
    <w:basedOn w:val="Standardstycketeckensnitt"/>
    <w:link w:val="Rubrik8"/>
    <w:uiPriority w:val="9"/>
    <w:semiHidden/>
    <w:rsid w:val="00DD0093"/>
    <w:rPr>
      <w:rFonts w:asciiTheme="majorHAnsi" w:eastAsiaTheme="majorEastAsia" w:hAnsiTheme="majorHAnsi" w:cstheme="majorBidi"/>
      <w:b/>
      <w:bCs/>
      <w:i/>
      <w:iCs/>
      <w:color w:val="003257" w:themeColor="accent1" w:themeShade="80"/>
    </w:rPr>
  </w:style>
  <w:style w:type="character" w:customStyle="1" w:styleId="Rubrik9Char">
    <w:name w:val="Rubrik 9 Char"/>
    <w:basedOn w:val="Standardstycketeckensnitt"/>
    <w:link w:val="Rubrik9"/>
    <w:uiPriority w:val="9"/>
    <w:semiHidden/>
    <w:rsid w:val="00DD0093"/>
    <w:rPr>
      <w:rFonts w:asciiTheme="majorHAnsi" w:eastAsiaTheme="majorEastAsia" w:hAnsiTheme="majorHAnsi" w:cstheme="majorBidi"/>
      <w:i/>
      <w:iCs/>
      <w:color w:val="003257" w:themeColor="accent1" w:themeShade="80"/>
    </w:rPr>
  </w:style>
  <w:style w:type="paragraph" w:styleId="Beskrivning">
    <w:name w:val="caption"/>
    <w:basedOn w:val="Normal"/>
    <w:next w:val="Normal"/>
    <w:uiPriority w:val="35"/>
    <w:semiHidden/>
    <w:unhideWhenUsed/>
    <w:qFormat/>
    <w:rsid w:val="00DD0093"/>
    <w:pPr>
      <w:spacing w:line="240" w:lineRule="auto"/>
    </w:pPr>
    <w:rPr>
      <w:b/>
      <w:bCs/>
      <w:smallCaps/>
      <w:color w:val="9D9D9D" w:themeColor="text2"/>
    </w:rPr>
  </w:style>
  <w:style w:type="paragraph" w:styleId="Underrubrik">
    <w:name w:val="Subtitle"/>
    <w:basedOn w:val="Normal"/>
    <w:next w:val="Normal"/>
    <w:link w:val="UnderrubrikChar"/>
    <w:uiPriority w:val="11"/>
    <w:qFormat/>
    <w:rsid w:val="00DD0093"/>
    <w:pPr>
      <w:numPr>
        <w:ilvl w:val="1"/>
      </w:numPr>
      <w:spacing w:after="240" w:line="240" w:lineRule="auto"/>
    </w:pPr>
    <w:rPr>
      <w:rFonts w:asciiTheme="majorHAnsi" w:eastAsiaTheme="majorEastAsia" w:hAnsiTheme="majorHAnsi" w:cstheme="majorBidi"/>
      <w:color w:val="0064AE" w:themeColor="accent1"/>
      <w:sz w:val="28"/>
      <w:szCs w:val="28"/>
    </w:rPr>
  </w:style>
  <w:style w:type="character" w:customStyle="1" w:styleId="UnderrubrikChar">
    <w:name w:val="Underrubrik Char"/>
    <w:basedOn w:val="Standardstycketeckensnitt"/>
    <w:link w:val="Underrubrik"/>
    <w:uiPriority w:val="11"/>
    <w:rsid w:val="00DD0093"/>
    <w:rPr>
      <w:rFonts w:asciiTheme="majorHAnsi" w:eastAsiaTheme="majorEastAsia" w:hAnsiTheme="majorHAnsi" w:cstheme="majorBidi"/>
      <w:color w:val="0064AE" w:themeColor="accent1"/>
      <w:sz w:val="28"/>
      <w:szCs w:val="28"/>
    </w:rPr>
  </w:style>
  <w:style w:type="character" w:styleId="Stark">
    <w:name w:val="Strong"/>
    <w:basedOn w:val="Standardstycketeckensnitt"/>
    <w:uiPriority w:val="22"/>
    <w:qFormat/>
    <w:rsid w:val="00DD0093"/>
    <w:rPr>
      <w:b/>
      <w:bCs/>
    </w:rPr>
  </w:style>
  <w:style w:type="character" w:styleId="Diskretreferens">
    <w:name w:val="Subtle Reference"/>
    <w:basedOn w:val="Standardstycketeckensnitt"/>
    <w:uiPriority w:val="31"/>
    <w:qFormat/>
    <w:rsid w:val="00DD0093"/>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DD0093"/>
    <w:rPr>
      <w:b/>
      <w:bCs/>
      <w:smallCaps/>
      <w:color w:val="9D9D9D" w:themeColor="text2"/>
      <w:u w:val="single"/>
    </w:rPr>
  </w:style>
  <w:style w:type="character" w:styleId="Bokenstitel">
    <w:name w:val="Book Title"/>
    <w:basedOn w:val="Standardstycketeckensnitt"/>
    <w:uiPriority w:val="33"/>
    <w:qFormat/>
    <w:rsid w:val="00DD0093"/>
    <w:rPr>
      <w:b/>
      <w:bCs/>
      <w:smallCaps/>
      <w:spacing w:val="10"/>
    </w:rPr>
  </w:style>
  <w:style w:type="paragraph" w:customStyle="1" w:styleId="Default">
    <w:name w:val="Default"/>
    <w:rsid w:val="00DD0093"/>
    <w:pPr>
      <w:autoSpaceDE w:val="0"/>
      <w:autoSpaceDN w:val="0"/>
      <w:adjustRightInd w:val="0"/>
      <w:spacing w:after="0" w:line="240" w:lineRule="auto"/>
    </w:pPr>
    <w:rPr>
      <w:rFonts w:ascii="Segoe UI" w:hAnsi="Segoe UI" w:cs="Segoe UI"/>
      <w:color w:val="000000"/>
      <w:sz w:val="24"/>
      <w:szCs w:val="24"/>
    </w:rPr>
  </w:style>
  <w:style w:type="paragraph" w:customStyle="1" w:styleId="Pa0">
    <w:name w:val="Pa0"/>
    <w:basedOn w:val="Default"/>
    <w:next w:val="Default"/>
    <w:uiPriority w:val="99"/>
    <w:rsid w:val="00DD0093"/>
    <w:pPr>
      <w:spacing w:line="221" w:lineRule="atLeast"/>
    </w:pPr>
    <w:rPr>
      <w:color w:val="auto"/>
    </w:rPr>
  </w:style>
  <w:style w:type="character" w:customStyle="1" w:styleId="A1">
    <w:name w:val="A1"/>
    <w:uiPriority w:val="99"/>
    <w:rsid w:val="00DD0093"/>
    <w:rPr>
      <w:color w:val="000000"/>
      <w:sz w:val="18"/>
      <w:szCs w:val="18"/>
    </w:rPr>
  </w:style>
  <w:style w:type="paragraph" w:customStyle="1" w:styleId="Pa2">
    <w:name w:val="Pa2"/>
    <w:basedOn w:val="Default"/>
    <w:next w:val="Default"/>
    <w:uiPriority w:val="99"/>
    <w:rsid w:val="00DD0093"/>
    <w:pPr>
      <w:spacing w:line="221" w:lineRule="atLeast"/>
    </w:pPr>
    <w:rPr>
      <w:color w:val="auto"/>
    </w:rPr>
  </w:style>
  <w:style w:type="table" w:styleId="Rutntstabell5mrk">
    <w:name w:val="Grid Table 5 Dark"/>
    <w:basedOn w:val="Normaltabell"/>
    <w:uiPriority w:val="50"/>
    <w:rsid w:val="00D439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Pa1">
    <w:name w:val="Pa1"/>
    <w:basedOn w:val="Default"/>
    <w:next w:val="Default"/>
    <w:uiPriority w:val="99"/>
    <w:rsid w:val="00F56CE2"/>
    <w:pPr>
      <w:spacing w:line="221" w:lineRule="atLeast"/>
    </w:pPr>
    <w:rPr>
      <w:color w:val="auto"/>
    </w:rPr>
  </w:style>
  <w:style w:type="character" w:styleId="Kommentarsreferens">
    <w:name w:val="annotation reference"/>
    <w:basedOn w:val="Standardstycketeckensnitt"/>
    <w:uiPriority w:val="99"/>
    <w:semiHidden/>
    <w:unhideWhenUsed/>
    <w:rsid w:val="007305B7"/>
    <w:rPr>
      <w:sz w:val="16"/>
      <w:szCs w:val="16"/>
    </w:rPr>
  </w:style>
  <w:style w:type="paragraph" w:styleId="Kommentarer">
    <w:name w:val="annotation text"/>
    <w:basedOn w:val="Normal"/>
    <w:link w:val="KommentarerChar"/>
    <w:uiPriority w:val="99"/>
    <w:unhideWhenUsed/>
    <w:rsid w:val="007305B7"/>
    <w:pPr>
      <w:spacing w:line="240" w:lineRule="auto"/>
    </w:pPr>
    <w:rPr>
      <w:sz w:val="20"/>
      <w:szCs w:val="20"/>
    </w:rPr>
  </w:style>
  <w:style w:type="character" w:customStyle="1" w:styleId="KommentarerChar">
    <w:name w:val="Kommentarer Char"/>
    <w:basedOn w:val="Standardstycketeckensnitt"/>
    <w:link w:val="Kommentarer"/>
    <w:uiPriority w:val="99"/>
    <w:rsid w:val="007305B7"/>
    <w:rPr>
      <w:sz w:val="20"/>
      <w:szCs w:val="20"/>
    </w:rPr>
  </w:style>
  <w:style w:type="paragraph" w:styleId="Kommentarsmne">
    <w:name w:val="annotation subject"/>
    <w:basedOn w:val="Kommentarer"/>
    <w:next w:val="Kommentarer"/>
    <w:link w:val="KommentarsmneChar"/>
    <w:uiPriority w:val="99"/>
    <w:semiHidden/>
    <w:unhideWhenUsed/>
    <w:rsid w:val="007305B7"/>
    <w:rPr>
      <w:b/>
      <w:bCs/>
    </w:rPr>
  </w:style>
  <w:style w:type="character" w:customStyle="1" w:styleId="KommentarsmneChar">
    <w:name w:val="Kommentarsämne Char"/>
    <w:basedOn w:val="KommentarerChar"/>
    <w:link w:val="Kommentarsmne"/>
    <w:uiPriority w:val="99"/>
    <w:semiHidden/>
    <w:rsid w:val="007305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1590</Words>
  <Characters>8429</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Exempel på dokumenttitel</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Exempel på dokumenttitel</dc:title>
  <dc:subject>Det här är ett exempel på undertitel</dc:subject>
  <dc:creator>--</dc:creator>
  <cp:keywords/>
  <dc:description/>
  <cp:lastModifiedBy>Gilla Karlsson</cp:lastModifiedBy>
  <cp:revision>18</cp:revision>
  <cp:lastPrinted>2024-11-19T09:47:00Z</cp:lastPrinted>
  <dcterms:created xsi:type="dcterms:W3CDTF">2023-11-27T09:12:00Z</dcterms:created>
  <dcterms:modified xsi:type="dcterms:W3CDTF">2024-11-19T09:47:00Z</dcterms:modified>
</cp:coreProperties>
</file>